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6A1" w:rsidRDefault="00876883" w:rsidP="004D7E8E">
      <w:pPr>
        <w:rPr>
          <w:rFonts w:ascii="Arial" w:hAnsi="Arial" w:cs="Arial"/>
          <w:b/>
        </w:rPr>
      </w:pPr>
      <w:r>
        <w:rPr>
          <w:noProof/>
          <w:lang w:val="de-DE" w:eastAsia="de-DE"/>
        </w:rPr>
        <w:drawing>
          <wp:anchor distT="0" distB="0" distL="114300" distR="114300" simplePos="0" relativeHeight="251657728" behindDoc="0" locked="0" layoutInCell="1" allowOverlap="1">
            <wp:simplePos x="0" y="0"/>
            <wp:positionH relativeFrom="margin">
              <wp:align>center</wp:align>
            </wp:positionH>
            <wp:positionV relativeFrom="paragraph">
              <wp:posOffset>-627380</wp:posOffset>
            </wp:positionV>
            <wp:extent cx="1579880" cy="1316990"/>
            <wp:effectExtent l="19050" t="0" r="1270" b="0"/>
            <wp:wrapNone/>
            <wp:docPr id="3" name="Bild 3" descr="Logo_Sierra_Margarita_RTS_1_s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ierra_Margarita_RTS_1_sw 2"/>
                    <pic:cNvPicPr>
                      <a:picLocks noChangeAspect="1" noChangeArrowheads="1"/>
                    </pic:cNvPicPr>
                  </pic:nvPicPr>
                  <pic:blipFill>
                    <a:blip r:embed="rId8" cstate="print"/>
                    <a:srcRect/>
                    <a:stretch>
                      <a:fillRect/>
                    </a:stretch>
                  </pic:blipFill>
                  <pic:spPr bwMode="auto">
                    <a:xfrm>
                      <a:off x="0" y="0"/>
                      <a:ext cx="1579880" cy="1316990"/>
                    </a:xfrm>
                    <a:prstGeom prst="rect">
                      <a:avLst/>
                    </a:prstGeom>
                    <a:noFill/>
                    <a:ln w="9525">
                      <a:noFill/>
                      <a:miter lim="800000"/>
                      <a:headEnd/>
                      <a:tailEnd/>
                    </a:ln>
                  </pic:spPr>
                </pic:pic>
              </a:graphicData>
            </a:graphic>
          </wp:anchor>
        </w:drawing>
      </w:r>
    </w:p>
    <w:p w:rsidR="00BF26A1" w:rsidRDefault="00BF26A1" w:rsidP="004D7E8E">
      <w:pPr>
        <w:rPr>
          <w:rFonts w:ascii="Arial" w:hAnsi="Arial" w:cs="Arial"/>
          <w:b/>
        </w:rPr>
      </w:pPr>
    </w:p>
    <w:p w:rsidR="00A751F8" w:rsidRPr="00A751F8" w:rsidRDefault="00A751F8" w:rsidP="004D7E8E">
      <w:pPr>
        <w:rPr>
          <w:rFonts w:ascii="Arial" w:hAnsi="Arial" w:cs="Arial"/>
          <w:b/>
        </w:rPr>
      </w:pPr>
    </w:p>
    <w:p w:rsidR="00A751F8" w:rsidRPr="00414D0B" w:rsidRDefault="00A751F8" w:rsidP="00142A7D">
      <w:pPr>
        <w:tabs>
          <w:tab w:val="left" w:pos="3226"/>
        </w:tabs>
        <w:jc w:val="center"/>
        <w:rPr>
          <w:rFonts w:ascii="Georgia" w:hAnsi="Georgia" w:cs="Arial"/>
          <w:b/>
          <w:lang w:val="en-US"/>
        </w:rPr>
      </w:pPr>
      <w:r w:rsidRPr="00414D0B">
        <w:rPr>
          <w:rFonts w:ascii="Georgia" w:hAnsi="Georgia" w:cs="Arial"/>
          <w:b/>
          <w:lang w:val="en-US"/>
        </w:rPr>
        <w:t xml:space="preserve">SIERRA Tequila </w:t>
      </w:r>
      <w:r w:rsidR="00414D0B" w:rsidRPr="00414D0B">
        <w:rPr>
          <w:rFonts w:ascii="Georgia" w:hAnsi="Georgia" w:cs="Arial"/>
          <w:b/>
          <w:lang w:val="en-US"/>
        </w:rPr>
        <w:t>to launch ready-to-dr</w:t>
      </w:r>
      <w:r w:rsidR="004E5612">
        <w:rPr>
          <w:rFonts w:ascii="Georgia" w:hAnsi="Georgia" w:cs="Arial"/>
          <w:b/>
          <w:lang w:val="en-US"/>
        </w:rPr>
        <w:t>ink Margarita for export markets</w:t>
      </w:r>
    </w:p>
    <w:p w:rsidR="00F05174" w:rsidRPr="00E20461" w:rsidRDefault="00A751F8" w:rsidP="00F05174">
      <w:pPr>
        <w:tabs>
          <w:tab w:val="left" w:pos="3226"/>
        </w:tabs>
        <w:jc w:val="both"/>
        <w:rPr>
          <w:rFonts w:ascii="Georgia" w:hAnsi="Georgia" w:cs="Arial"/>
          <w:sz w:val="20"/>
          <w:szCs w:val="20"/>
          <w:lang w:val="en-US"/>
        </w:rPr>
      </w:pPr>
      <w:r w:rsidRPr="00414D0B">
        <w:rPr>
          <w:rFonts w:ascii="Georgia" w:hAnsi="Georgia" w:cs="Arial"/>
          <w:b/>
          <w:sz w:val="20"/>
          <w:szCs w:val="20"/>
          <w:lang w:val="en-US"/>
        </w:rPr>
        <w:t>Hamburg</w:t>
      </w:r>
      <w:r w:rsidR="00A77923" w:rsidRPr="00414D0B">
        <w:rPr>
          <w:rFonts w:ascii="Georgia" w:hAnsi="Georgia" w:cs="Arial"/>
          <w:b/>
          <w:sz w:val="20"/>
          <w:szCs w:val="20"/>
          <w:lang w:val="en-US"/>
        </w:rPr>
        <w:t xml:space="preserve">, </w:t>
      </w:r>
      <w:r w:rsidR="00414D0B" w:rsidRPr="00414D0B">
        <w:rPr>
          <w:rFonts w:ascii="Georgia" w:hAnsi="Georgia" w:cs="Arial"/>
          <w:b/>
          <w:sz w:val="20"/>
          <w:szCs w:val="20"/>
          <w:lang w:val="en-US"/>
        </w:rPr>
        <w:t>June</w:t>
      </w:r>
      <w:r w:rsidR="004D7E8E" w:rsidRPr="00414D0B">
        <w:rPr>
          <w:rFonts w:ascii="Georgia" w:hAnsi="Georgia" w:cs="Arial"/>
          <w:b/>
          <w:sz w:val="20"/>
          <w:szCs w:val="20"/>
          <w:lang w:val="en-US"/>
        </w:rPr>
        <w:t xml:space="preserve"> 2018.</w:t>
      </w:r>
      <w:r w:rsidRPr="00414D0B">
        <w:rPr>
          <w:rFonts w:ascii="Georgia" w:hAnsi="Georgia" w:cs="Arial"/>
          <w:b/>
          <w:sz w:val="20"/>
          <w:szCs w:val="20"/>
          <w:lang w:val="en-US"/>
        </w:rPr>
        <w:t xml:space="preserve"> </w:t>
      </w:r>
      <w:r w:rsidR="009706F6">
        <w:rPr>
          <w:rFonts w:ascii="Georgia" w:hAnsi="Georgia" w:cs="Arial"/>
          <w:sz w:val="20"/>
          <w:szCs w:val="20"/>
          <w:lang w:val="en-US"/>
        </w:rPr>
        <w:t>T</w:t>
      </w:r>
      <w:r w:rsidR="009706F6" w:rsidRPr="00414D0B">
        <w:rPr>
          <w:rFonts w:ascii="Georgia" w:hAnsi="Georgia" w:cs="Arial"/>
          <w:sz w:val="20"/>
          <w:szCs w:val="20"/>
          <w:lang w:val="en-US"/>
        </w:rPr>
        <w:t>he family-run spirits company BORCO-MARKEN-IMPORT</w:t>
      </w:r>
      <w:r w:rsidR="009706F6">
        <w:rPr>
          <w:rFonts w:ascii="Georgia" w:hAnsi="Georgia" w:cs="Arial"/>
          <w:sz w:val="20"/>
          <w:szCs w:val="20"/>
          <w:lang w:val="en-US"/>
        </w:rPr>
        <w:t xml:space="preserve">, with SIERRA Tequila Europe’s market leader in the Tequila category, expands its international portfolio by launching the </w:t>
      </w:r>
      <w:r w:rsidR="009706F6" w:rsidRPr="00073FC9">
        <w:rPr>
          <w:rFonts w:ascii="Georgia" w:hAnsi="Georgia" w:cs="Arial"/>
          <w:sz w:val="20"/>
          <w:szCs w:val="20"/>
          <w:lang w:val="en-US"/>
        </w:rPr>
        <w:t>ready-to-drink SIERRA Tequila Margarita</w:t>
      </w:r>
      <w:r w:rsidR="00B06219">
        <w:rPr>
          <w:rFonts w:ascii="Georgia" w:hAnsi="Georgia" w:cs="Arial"/>
          <w:sz w:val="20"/>
          <w:szCs w:val="20"/>
          <w:lang w:val="en-US"/>
        </w:rPr>
        <w:t xml:space="preserve"> as of July 1</w:t>
      </w:r>
      <w:r w:rsidR="00B06219" w:rsidRPr="00B06219">
        <w:rPr>
          <w:rFonts w:ascii="Georgia" w:hAnsi="Georgia" w:cs="Arial"/>
          <w:sz w:val="20"/>
          <w:szCs w:val="20"/>
          <w:vertAlign w:val="superscript"/>
          <w:lang w:val="en-US"/>
        </w:rPr>
        <w:t>st</w:t>
      </w:r>
      <w:r w:rsidR="00B06219">
        <w:rPr>
          <w:rFonts w:ascii="Georgia" w:hAnsi="Georgia" w:cs="Arial"/>
          <w:sz w:val="20"/>
          <w:szCs w:val="20"/>
          <w:lang w:val="en-US"/>
        </w:rPr>
        <w:t>, 2018</w:t>
      </w:r>
      <w:r w:rsidR="009706F6">
        <w:rPr>
          <w:rFonts w:ascii="Georgia" w:hAnsi="Georgia" w:cs="Arial"/>
          <w:sz w:val="20"/>
          <w:szCs w:val="20"/>
          <w:lang w:val="en-US"/>
        </w:rPr>
        <w:t xml:space="preserve">. </w:t>
      </w:r>
      <w:r w:rsidR="00C82650">
        <w:rPr>
          <w:rFonts w:ascii="Georgia" w:hAnsi="Georgia" w:cs="Arial"/>
          <w:sz w:val="20"/>
          <w:szCs w:val="20"/>
          <w:lang w:val="en-US"/>
        </w:rPr>
        <w:t>For decades SIERRA Tequila has been taking the world by storm and has been establishing a remarkable following due to its excellent taste and vibrant brand identity. It is distributed in over 90 countries across the globe and is</w:t>
      </w:r>
      <w:r w:rsidR="004C7D23">
        <w:rPr>
          <w:rFonts w:ascii="Georgia" w:hAnsi="Georgia" w:cs="Arial"/>
          <w:sz w:val="20"/>
          <w:szCs w:val="20"/>
          <w:lang w:val="en-US"/>
        </w:rPr>
        <w:t xml:space="preserve"> market leader in many of them; </w:t>
      </w:r>
      <w:r w:rsidR="001B23F0">
        <w:rPr>
          <w:rFonts w:ascii="Georgia" w:hAnsi="Georgia" w:cs="Arial"/>
          <w:sz w:val="20"/>
          <w:szCs w:val="20"/>
          <w:lang w:val="en-US"/>
        </w:rPr>
        <w:t>a pioneer in making the thriving Mexican culture accessible beyond Mexican borders</w:t>
      </w:r>
      <w:r w:rsidR="00C82650">
        <w:rPr>
          <w:rFonts w:ascii="Georgia" w:hAnsi="Georgia" w:cs="Arial"/>
          <w:sz w:val="20"/>
          <w:szCs w:val="20"/>
          <w:lang w:val="en-US"/>
        </w:rPr>
        <w:t>.</w:t>
      </w:r>
      <w:r w:rsidR="00F05174">
        <w:rPr>
          <w:rFonts w:ascii="Georgia" w:hAnsi="Georgia" w:cs="Arial"/>
          <w:sz w:val="20"/>
          <w:szCs w:val="20"/>
          <w:lang w:val="en-US"/>
        </w:rPr>
        <w:t xml:space="preserve"> </w:t>
      </w:r>
      <w:r w:rsidR="001B23F0">
        <w:rPr>
          <w:rFonts w:ascii="Georgia" w:hAnsi="Georgia" w:cs="Arial"/>
          <w:sz w:val="20"/>
          <w:szCs w:val="20"/>
          <w:lang w:val="en-US"/>
        </w:rPr>
        <w:t>I</w:t>
      </w:r>
      <w:r w:rsidR="00F05174">
        <w:rPr>
          <w:rFonts w:ascii="Georgia" w:hAnsi="Georgia" w:cs="Arial"/>
          <w:sz w:val="20"/>
          <w:szCs w:val="20"/>
          <w:lang w:val="en-US"/>
        </w:rPr>
        <w:t>nspired by the legendary Tommy’s Margarita, the SIERRA Tequila ready-to-drink Margarita with SIERRA Tequila Silver, fresh lime juice and agave syrup</w:t>
      </w:r>
      <w:r w:rsidR="00F05174" w:rsidRPr="00F05174">
        <w:rPr>
          <w:rFonts w:ascii="Georgia" w:hAnsi="Georgia" w:cs="Arial"/>
          <w:sz w:val="20"/>
          <w:szCs w:val="20"/>
          <w:lang w:val="en-US"/>
        </w:rPr>
        <w:t xml:space="preserve"> </w:t>
      </w:r>
      <w:r w:rsidR="00F05174">
        <w:rPr>
          <w:rFonts w:ascii="Georgia" w:hAnsi="Georgia" w:cs="Arial"/>
          <w:sz w:val="20"/>
          <w:szCs w:val="20"/>
          <w:lang w:val="en-US"/>
        </w:rPr>
        <w:t xml:space="preserve">provides an immersive taste experience. </w:t>
      </w:r>
      <w:r w:rsidR="001B23F0">
        <w:rPr>
          <w:rFonts w:ascii="Georgia" w:hAnsi="Georgia" w:cs="Arial"/>
          <w:sz w:val="20"/>
          <w:szCs w:val="20"/>
          <w:lang w:val="en-US"/>
        </w:rPr>
        <w:t xml:space="preserve">Every single sip of the SIERRA Tequila Margarita reveals an exciting, passionate world. A world shaped by freshness and a comforting sea breeze. </w:t>
      </w:r>
      <w:r w:rsidR="00F05174">
        <w:rPr>
          <w:rFonts w:ascii="Georgia" w:hAnsi="Georgia" w:cs="Arial"/>
          <w:sz w:val="20"/>
          <w:szCs w:val="20"/>
          <w:lang w:val="en-US"/>
        </w:rPr>
        <w:t xml:space="preserve">Dr. Tina Ingwersen-Matthiesen, shareholder, member of the board and member of the BORCO owner family Matthiesen is delighted by the opportunities the RTD offers: </w:t>
      </w:r>
      <w:r w:rsidR="00F05174" w:rsidRPr="00DA117D">
        <w:rPr>
          <w:rFonts w:ascii="Georgia" w:hAnsi="Georgia" w:cs="Arial"/>
          <w:i/>
          <w:sz w:val="20"/>
          <w:szCs w:val="20"/>
          <w:lang w:val="en-US"/>
        </w:rPr>
        <w:t>“We are proud to be able to strengthen the most consumed cocktail with our exceptional SIERRA Tequila ready-to-drink Margarita. It opens up new ways to experience our flagship SIERRA Tequila – simple, refreshing and with a fierce Mexican attitude. It is reminiscent of mild summer evenings that are spent with friends under palm trees.”</w:t>
      </w:r>
    </w:p>
    <w:p w:rsidR="00F05174" w:rsidRPr="003965EC" w:rsidRDefault="00F05174" w:rsidP="00F05174">
      <w:pPr>
        <w:tabs>
          <w:tab w:val="left" w:pos="3226"/>
        </w:tabs>
        <w:jc w:val="both"/>
        <w:rPr>
          <w:rFonts w:ascii="Georgia" w:hAnsi="Georgia" w:cs="Arial"/>
          <w:b/>
          <w:sz w:val="20"/>
          <w:szCs w:val="20"/>
          <w:lang w:val="en-US"/>
        </w:rPr>
      </w:pPr>
      <w:r>
        <w:rPr>
          <w:rFonts w:ascii="Georgia" w:hAnsi="Georgia" w:cs="Arial"/>
          <w:b/>
          <w:sz w:val="20"/>
          <w:szCs w:val="20"/>
          <w:lang w:val="en-US"/>
        </w:rPr>
        <w:t>The SIERRA Tequila ready-to-drink Margarita: A true Mexican</w:t>
      </w:r>
    </w:p>
    <w:p w:rsidR="00F05174" w:rsidRPr="00E66BFC" w:rsidRDefault="00F05174" w:rsidP="00F05174">
      <w:pPr>
        <w:tabs>
          <w:tab w:val="left" w:pos="3226"/>
        </w:tabs>
        <w:jc w:val="both"/>
        <w:rPr>
          <w:rFonts w:ascii="Georgia" w:hAnsi="Georgia" w:cs="Arial"/>
          <w:sz w:val="20"/>
          <w:szCs w:val="20"/>
          <w:lang w:val="en-US"/>
        </w:rPr>
      </w:pPr>
      <w:r>
        <w:rPr>
          <w:rFonts w:ascii="Georgia" w:hAnsi="Georgia" w:cs="Arial"/>
          <w:sz w:val="20"/>
          <w:szCs w:val="20"/>
          <w:lang w:val="en-US"/>
        </w:rPr>
        <w:t xml:space="preserve">The recipe of the SIERRA Tequila ready-to-drink Margarita draws its unparalleled character from the use of only natural ingredients. SIERRA Tequila Silver’s rich, fruity body couples with fresh lime juice and agave syrup, supplemented by a pinch of sea salt to create depth and a balanced profile. The SIERRA Tequila ready-to-drink Margarita is produced according to highest quality standards and is certified by the </w:t>
      </w:r>
      <w:r w:rsidRPr="00E66BFC">
        <w:rPr>
          <w:rFonts w:ascii="Georgia" w:hAnsi="Georgia" w:cs="Arial"/>
          <w:sz w:val="20"/>
          <w:szCs w:val="20"/>
          <w:lang w:val="en-US"/>
        </w:rPr>
        <w:t>Cons</w:t>
      </w:r>
      <w:r>
        <w:rPr>
          <w:rFonts w:ascii="Georgia" w:hAnsi="Georgia" w:cs="Arial"/>
          <w:sz w:val="20"/>
          <w:szCs w:val="20"/>
          <w:lang w:val="en-US"/>
        </w:rPr>
        <w:t xml:space="preserve">ejo Regulador del Tequila (CRT) which is responsible for keeping an eye on the global production of Tequila products. </w:t>
      </w:r>
    </w:p>
    <w:p w:rsidR="00F05174" w:rsidRDefault="00F05174" w:rsidP="00A751F8">
      <w:pPr>
        <w:tabs>
          <w:tab w:val="left" w:pos="3226"/>
        </w:tabs>
        <w:jc w:val="both"/>
        <w:rPr>
          <w:rFonts w:ascii="Georgia" w:hAnsi="Georgia" w:cs="Arial"/>
          <w:sz w:val="20"/>
          <w:szCs w:val="20"/>
          <w:lang w:val="en-US"/>
        </w:rPr>
      </w:pPr>
      <w:r>
        <w:rPr>
          <w:rFonts w:ascii="Georgia" w:hAnsi="Georgia" w:cs="Arial"/>
          <w:sz w:val="20"/>
          <w:szCs w:val="20"/>
          <w:lang w:val="en-US"/>
        </w:rPr>
        <w:t xml:space="preserve">The natural, Mexican ingredients are mirrored in the design of the 330ml can which creates a modern look and weaves the Mexican origins of the Margarita cocktail into the 21st century. Its green color scheme shines just as bright as the Mexican sun and supports the extraordinary freshness of the Margarita. Beyond question, the famous brand icon, the red SIERRA Tequila sombrero, which adorns every bottle of SIERRA Tequila Silver, is incorporated into the design as well. The ABV is 4,9% </w:t>
      </w:r>
      <w:r w:rsidRPr="00DA117D">
        <w:rPr>
          <w:rFonts w:ascii="Georgia" w:hAnsi="Georgia" w:cs="Arial"/>
          <w:sz w:val="20"/>
          <w:szCs w:val="20"/>
          <w:lang w:val="en-US"/>
        </w:rPr>
        <w:t>alc./vol</w:t>
      </w:r>
      <w:r>
        <w:rPr>
          <w:rFonts w:ascii="Georgia" w:hAnsi="Georgia" w:cs="Arial"/>
          <w:sz w:val="20"/>
          <w:szCs w:val="20"/>
          <w:lang w:val="en-US"/>
        </w:rPr>
        <w:t xml:space="preserve">. </w:t>
      </w:r>
    </w:p>
    <w:p w:rsidR="00F05174" w:rsidRDefault="00F05174" w:rsidP="00A751F8">
      <w:pPr>
        <w:tabs>
          <w:tab w:val="left" w:pos="3226"/>
        </w:tabs>
        <w:jc w:val="both"/>
        <w:rPr>
          <w:rFonts w:ascii="Georgia" w:hAnsi="Georgia" w:cs="Arial"/>
          <w:b/>
          <w:sz w:val="20"/>
          <w:szCs w:val="20"/>
          <w:lang w:val="en-US"/>
        </w:rPr>
      </w:pPr>
      <w:r w:rsidRPr="00F05174">
        <w:rPr>
          <w:rFonts w:ascii="Georgia" w:hAnsi="Georgia" w:cs="Arial"/>
          <w:b/>
          <w:sz w:val="20"/>
          <w:szCs w:val="20"/>
          <w:lang w:val="en-US"/>
        </w:rPr>
        <w:t>A journey to the origin of the Margarita cocktail</w:t>
      </w:r>
    </w:p>
    <w:p w:rsidR="00F05174" w:rsidRDefault="00F05174" w:rsidP="001B23F0">
      <w:pPr>
        <w:tabs>
          <w:tab w:val="left" w:pos="3226"/>
        </w:tabs>
        <w:jc w:val="both"/>
        <w:rPr>
          <w:rFonts w:ascii="Georgia" w:hAnsi="Georgia" w:cs="Arial"/>
          <w:sz w:val="20"/>
          <w:szCs w:val="20"/>
          <w:lang w:val="en-US"/>
        </w:rPr>
      </w:pPr>
      <w:r w:rsidRPr="00A77923">
        <w:rPr>
          <w:rFonts w:ascii="Georgia" w:hAnsi="Georgia" w:cs="Arial"/>
          <w:i/>
          <w:sz w:val="20"/>
          <w:szCs w:val="20"/>
          <w:lang w:val="en-US"/>
        </w:rPr>
        <w:t>She’s from Mexico, Señores, and her name is the Margarita Cocktail – and she is lovely to look at, exciting and provocative“.</w:t>
      </w:r>
      <w:r w:rsidRPr="0053688D">
        <w:rPr>
          <w:rFonts w:ascii="Georgia" w:hAnsi="Georgia" w:cs="Arial"/>
          <w:sz w:val="20"/>
          <w:szCs w:val="20"/>
          <w:lang w:val="en-US"/>
        </w:rPr>
        <w:t xml:space="preserve"> </w:t>
      </w:r>
      <w:r>
        <w:rPr>
          <w:rFonts w:ascii="Georgia" w:hAnsi="Georgia" w:cs="Arial"/>
          <w:sz w:val="20"/>
          <w:szCs w:val="20"/>
          <w:lang w:val="en-US"/>
        </w:rPr>
        <w:t xml:space="preserve">These words were employed by the American magazine ESQUIRE in 1953 in order to introduce its cocktail of the month. </w:t>
      </w:r>
      <w:r w:rsidR="00414D0B">
        <w:rPr>
          <w:rFonts w:ascii="Georgia" w:hAnsi="Georgia" w:cs="Arial"/>
          <w:sz w:val="20"/>
          <w:szCs w:val="20"/>
          <w:lang w:val="en-US"/>
        </w:rPr>
        <w:t xml:space="preserve">The origin of the Margarita cocktail has been subject of many discussions and stories. </w:t>
      </w:r>
      <w:r w:rsidR="00E629EF">
        <w:rPr>
          <w:rFonts w:ascii="Georgia" w:hAnsi="Georgia" w:cs="Arial"/>
          <w:sz w:val="20"/>
          <w:szCs w:val="20"/>
          <w:lang w:val="en-US"/>
        </w:rPr>
        <w:t>Among the most charming ones is the tale of</w:t>
      </w:r>
      <w:r w:rsidR="004E5612">
        <w:rPr>
          <w:rFonts w:ascii="Georgia" w:hAnsi="Georgia" w:cs="Arial"/>
          <w:sz w:val="20"/>
          <w:szCs w:val="20"/>
          <w:lang w:val="en-US"/>
        </w:rPr>
        <w:t xml:space="preserve"> a</w:t>
      </w:r>
      <w:r w:rsidR="00E629EF">
        <w:rPr>
          <w:rFonts w:ascii="Georgia" w:hAnsi="Georgia" w:cs="Arial"/>
          <w:sz w:val="20"/>
          <w:szCs w:val="20"/>
          <w:lang w:val="en-US"/>
        </w:rPr>
        <w:t xml:space="preserve"> Mexican bartender who fell in love with a beautiful Hollywood diva. Rumor has it that he crafted a drink with Tequila, lime juice</w:t>
      </w:r>
      <w:r w:rsidR="00233F86">
        <w:rPr>
          <w:rFonts w:ascii="Georgia" w:hAnsi="Georgia" w:cs="Arial"/>
          <w:sz w:val="20"/>
          <w:szCs w:val="20"/>
          <w:lang w:val="en-US"/>
        </w:rPr>
        <w:t>, liqueur</w:t>
      </w:r>
      <w:r w:rsidR="00E629EF">
        <w:rPr>
          <w:rFonts w:ascii="Georgia" w:hAnsi="Georgia" w:cs="Arial"/>
          <w:sz w:val="20"/>
          <w:szCs w:val="20"/>
          <w:lang w:val="en-US"/>
        </w:rPr>
        <w:t xml:space="preserve"> and sea salt to worship her stunning beauty. With its remarkable look and salt rim the drink soon became popular as what is now considered to be the </w:t>
      </w:r>
      <w:r w:rsidR="00233F86">
        <w:rPr>
          <w:rFonts w:ascii="Georgia" w:hAnsi="Georgia" w:cs="Arial"/>
          <w:sz w:val="20"/>
          <w:szCs w:val="20"/>
          <w:lang w:val="en-US"/>
        </w:rPr>
        <w:t xml:space="preserve">classic </w:t>
      </w:r>
      <w:r w:rsidR="00E629EF">
        <w:rPr>
          <w:rFonts w:ascii="Georgia" w:hAnsi="Georgia" w:cs="Arial"/>
          <w:sz w:val="20"/>
          <w:szCs w:val="20"/>
          <w:lang w:val="en-US"/>
        </w:rPr>
        <w:t>Margarita; a cocktail that is one of the most popular and con</w:t>
      </w:r>
      <w:r w:rsidR="004E5612">
        <w:rPr>
          <w:rFonts w:ascii="Georgia" w:hAnsi="Georgia" w:cs="Arial"/>
          <w:sz w:val="20"/>
          <w:szCs w:val="20"/>
          <w:lang w:val="en-US"/>
        </w:rPr>
        <w:t>sumed ones across the bar scene</w:t>
      </w:r>
      <w:r w:rsidR="00E629EF">
        <w:rPr>
          <w:rFonts w:ascii="Georgia" w:hAnsi="Georgia" w:cs="Arial"/>
          <w:sz w:val="20"/>
          <w:szCs w:val="20"/>
          <w:lang w:val="en-US"/>
        </w:rPr>
        <w:t xml:space="preserve"> around the world. </w:t>
      </w:r>
    </w:p>
    <w:p w:rsidR="001B23F0" w:rsidRDefault="001B23F0" w:rsidP="001B23F0">
      <w:pPr>
        <w:tabs>
          <w:tab w:val="left" w:pos="3226"/>
        </w:tabs>
        <w:jc w:val="both"/>
        <w:rPr>
          <w:rFonts w:ascii="Georgia" w:hAnsi="Georgia" w:cs="Arial"/>
          <w:b/>
          <w:sz w:val="20"/>
          <w:szCs w:val="20"/>
          <w:lang w:val="en-US"/>
        </w:rPr>
      </w:pPr>
    </w:p>
    <w:p w:rsidR="001B23F0" w:rsidRDefault="001B23F0" w:rsidP="001B23F0">
      <w:pPr>
        <w:tabs>
          <w:tab w:val="left" w:pos="3226"/>
        </w:tabs>
        <w:jc w:val="both"/>
        <w:rPr>
          <w:rFonts w:ascii="Georgia" w:hAnsi="Georgia" w:cs="Arial"/>
          <w:b/>
          <w:sz w:val="20"/>
          <w:szCs w:val="20"/>
          <w:lang w:val="en-US"/>
        </w:rPr>
      </w:pPr>
    </w:p>
    <w:p w:rsidR="001B23F0" w:rsidRDefault="001B23F0" w:rsidP="001B23F0">
      <w:pPr>
        <w:tabs>
          <w:tab w:val="left" w:pos="3226"/>
        </w:tabs>
        <w:jc w:val="both"/>
        <w:rPr>
          <w:rFonts w:ascii="Georgia" w:hAnsi="Georgia" w:cs="Arial"/>
          <w:b/>
          <w:sz w:val="20"/>
          <w:szCs w:val="20"/>
          <w:lang w:val="en-US"/>
        </w:rPr>
      </w:pPr>
    </w:p>
    <w:p w:rsidR="001B23F0" w:rsidRDefault="00EF1BF0" w:rsidP="00E20461">
      <w:pPr>
        <w:pStyle w:val="StandardWeb"/>
        <w:jc w:val="both"/>
        <w:rPr>
          <w:rFonts w:ascii="Georgia" w:hAnsi="Georgia" w:cs="Arial"/>
          <w:sz w:val="20"/>
          <w:szCs w:val="20"/>
          <w:lang w:val="en-US"/>
        </w:rPr>
      </w:pPr>
      <w:r w:rsidRPr="00E66BFC">
        <w:rPr>
          <w:rFonts w:ascii="Georgia" w:hAnsi="Georgia" w:cs="Arial"/>
          <w:b/>
          <w:sz w:val="20"/>
          <w:szCs w:val="20"/>
          <w:lang w:val="en-US"/>
        </w:rPr>
        <w:lastRenderedPageBreak/>
        <w:t>Best Serve</w:t>
      </w:r>
      <w:r w:rsidR="003F7D0C" w:rsidRPr="00E66BFC">
        <w:rPr>
          <w:rFonts w:ascii="Georgia" w:hAnsi="Georgia" w:cs="Arial"/>
          <w:sz w:val="20"/>
          <w:szCs w:val="20"/>
          <w:lang w:val="en-US"/>
        </w:rPr>
        <w:t>:</w:t>
      </w:r>
      <w:r w:rsidR="00E66BFC">
        <w:rPr>
          <w:rFonts w:ascii="Georgia" w:hAnsi="Georgia" w:cs="Arial"/>
          <w:sz w:val="20"/>
          <w:szCs w:val="20"/>
          <w:lang w:val="en-US"/>
        </w:rPr>
        <w:t xml:space="preserve"> </w:t>
      </w:r>
    </w:p>
    <w:p w:rsidR="00343A37" w:rsidRDefault="00E66BFC" w:rsidP="00E20461">
      <w:pPr>
        <w:pStyle w:val="StandardWeb"/>
        <w:jc w:val="both"/>
        <w:rPr>
          <w:rFonts w:ascii="Georgia" w:hAnsi="Georgia" w:cs="Arial"/>
          <w:bCs/>
          <w:sz w:val="20"/>
          <w:szCs w:val="20"/>
          <w:lang w:val="en-US"/>
        </w:rPr>
      </w:pPr>
      <w:r>
        <w:rPr>
          <w:rFonts w:ascii="Georgia" w:hAnsi="Georgia" w:cs="Arial"/>
          <w:sz w:val="20"/>
          <w:szCs w:val="20"/>
          <w:lang w:val="en-US"/>
        </w:rPr>
        <w:t>Fill a Margarita glass with ice and add SIERRA T</w:t>
      </w:r>
      <w:r w:rsidR="004E5612">
        <w:rPr>
          <w:rFonts w:ascii="Georgia" w:hAnsi="Georgia" w:cs="Arial"/>
          <w:sz w:val="20"/>
          <w:szCs w:val="20"/>
          <w:lang w:val="en-US"/>
        </w:rPr>
        <w:t xml:space="preserve">equila ready-to-drink Margarita. Garnish with a lime wheel. </w:t>
      </w:r>
    </w:p>
    <w:p w:rsidR="00C61F1F" w:rsidRPr="004E5612" w:rsidRDefault="00343A37" w:rsidP="004E5612">
      <w:pPr>
        <w:pStyle w:val="StandardWeb"/>
        <w:rPr>
          <w:rFonts w:ascii="Georgia" w:hAnsi="Georgia" w:cs="Arial"/>
          <w:sz w:val="20"/>
          <w:szCs w:val="20"/>
          <w:lang w:val="en-US"/>
        </w:rPr>
      </w:pPr>
      <w:r>
        <w:rPr>
          <w:rFonts w:ascii="Georgia" w:hAnsi="Georgia" w:cs="Arial"/>
          <w:bCs/>
          <w:sz w:val="20"/>
          <w:szCs w:val="20"/>
          <w:lang w:val="en-US"/>
        </w:rPr>
        <w:t>On that note</w:t>
      </w:r>
      <w:r w:rsidR="00160043">
        <w:rPr>
          <w:rFonts w:ascii="Georgia" w:hAnsi="Georgia" w:cs="Arial"/>
          <w:bCs/>
          <w:sz w:val="20"/>
          <w:szCs w:val="20"/>
          <w:lang w:val="en-US"/>
        </w:rPr>
        <w:t>:</w:t>
      </w:r>
      <w:r>
        <w:rPr>
          <w:rFonts w:ascii="Georgia" w:hAnsi="Georgia" w:cs="Arial"/>
          <w:bCs/>
          <w:sz w:val="20"/>
          <w:szCs w:val="20"/>
          <w:lang w:val="en-US"/>
        </w:rPr>
        <w:t xml:space="preserve"> </w:t>
      </w:r>
      <w:r w:rsidRPr="00160043">
        <w:rPr>
          <w:rFonts w:ascii="Georgia" w:hAnsi="Georgia" w:cs="Arial"/>
          <w:bCs/>
          <w:iCs/>
          <w:sz w:val="20"/>
          <w:szCs w:val="20"/>
          <w:lang w:val="en-US"/>
        </w:rPr>
        <w:t>¡Pa’ arriba, pa’ bajo, pa’l centro, pa’ dentro!</w:t>
      </w:r>
      <w:r>
        <w:rPr>
          <w:rFonts w:ascii="Georgia" w:hAnsi="Georgia" w:cs="Arial"/>
          <w:bCs/>
          <w:iCs/>
          <w:sz w:val="20"/>
          <w:szCs w:val="20"/>
          <w:lang w:val="en-US"/>
        </w:rPr>
        <w:t xml:space="preserve"> </w:t>
      </w:r>
    </w:p>
    <w:p w:rsidR="004E5612" w:rsidRPr="00343A37" w:rsidRDefault="004E5612" w:rsidP="0088484F">
      <w:pPr>
        <w:tabs>
          <w:tab w:val="left" w:pos="3226"/>
        </w:tabs>
        <w:jc w:val="both"/>
        <w:rPr>
          <w:rFonts w:ascii="Georgia" w:hAnsi="Georgia" w:cs="Arial"/>
          <w:sz w:val="20"/>
          <w:szCs w:val="20"/>
          <w:lang w:val="en-US"/>
        </w:rPr>
      </w:pPr>
    </w:p>
    <w:p w:rsidR="0088484F" w:rsidRPr="00343A37" w:rsidRDefault="004E5612" w:rsidP="00A751F8">
      <w:pPr>
        <w:tabs>
          <w:tab w:val="left" w:pos="3226"/>
        </w:tabs>
        <w:jc w:val="both"/>
        <w:rPr>
          <w:rFonts w:ascii="Georgia" w:hAnsi="Georgia" w:cs="Arial"/>
          <w:b/>
          <w:sz w:val="20"/>
          <w:szCs w:val="20"/>
          <w:lang w:val="en-US"/>
        </w:rPr>
      </w:pPr>
      <w:r w:rsidRPr="00343A37">
        <w:rPr>
          <w:rFonts w:ascii="Georgia" w:hAnsi="Georgia" w:cs="Arial"/>
          <w:b/>
          <w:sz w:val="20"/>
          <w:szCs w:val="20"/>
          <w:lang w:val="en-US"/>
        </w:rPr>
        <w:t xml:space="preserve">About </w:t>
      </w:r>
      <w:r w:rsidR="00310425" w:rsidRPr="00343A37">
        <w:rPr>
          <w:rFonts w:ascii="Georgia" w:hAnsi="Georgia" w:cs="Arial"/>
          <w:b/>
          <w:sz w:val="20"/>
          <w:szCs w:val="20"/>
          <w:lang w:val="en-US"/>
        </w:rPr>
        <w:t>SIERRA Tequila:</w:t>
      </w:r>
    </w:p>
    <w:p w:rsidR="00DA00BE" w:rsidRDefault="004E5612" w:rsidP="00A751F8">
      <w:pPr>
        <w:tabs>
          <w:tab w:val="left" w:pos="3226"/>
        </w:tabs>
        <w:jc w:val="both"/>
        <w:rPr>
          <w:rFonts w:ascii="Georgia" w:hAnsi="Georgia" w:cs="Arial"/>
          <w:sz w:val="20"/>
          <w:szCs w:val="20"/>
          <w:lang w:val="en-US"/>
        </w:rPr>
      </w:pPr>
      <w:r w:rsidRPr="004E5612">
        <w:rPr>
          <w:rFonts w:ascii="Georgia" w:hAnsi="Georgia" w:cs="Arial"/>
          <w:sz w:val="20"/>
          <w:szCs w:val="20"/>
          <w:lang w:val="en-US"/>
        </w:rPr>
        <w:t xml:space="preserve">Mexico is the </w:t>
      </w:r>
      <w:r w:rsidR="00E20461">
        <w:rPr>
          <w:rFonts w:ascii="Georgia" w:hAnsi="Georgia" w:cs="Arial"/>
          <w:sz w:val="20"/>
          <w:szCs w:val="20"/>
          <w:lang w:val="en-US"/>
        </w:rPr>
        <w:t xml:space="preserve">country </w:t>
      </w:r>
      <w:r w:rsidRPr="004E5612">
        <w:rPr>
          <w:rFonts w:ascii="Georgia" w:hAnsi="Georgia" w:cs="Arial"/>
          <w:sz w:val="20"/>
          <w:szCs w:val="20"/>
          <w:lang w:val="en-US"/>
        </w:rPr>
        <w:t>of vibrant soulfulness. In the past year</w:t>
      </w:r>
      <w:r w:rsidR="00DA3F50">
        <w:rPr>
          <w:rFonts w:ascii="Georgia" w:hAnsi="Georgia" w:cs="Arial"/>
          <w:sz w:val="20"/>
          <w:szCs w:val="20"/>
          <w:lang w:val="en-US"/>
        </w:rPr>
        <w:t>s</w:t>
      </w:r>
      <w:r w:rsidRPr="004E5612">
        <w:rPr>
          <w:rFonts w:ascii="Georgia" w:hAnsi="Georgia" w:cs="Arial"/>
          <w:sz w:val="20"/>
          <w:szCs w:val="20"/>
          <w:lang w:val="en-US"/>
        </w:rPr>
        <w:t xml:space="preserve"> its colorful culture has become an important part of contemporary lifestyl</w:t>
      </w:r>
      <w:r>
        <w:rPr>
          <w:rFonts w:ascii="Georgia" w:hAnsi="Georgia" w:cs="Arial"/>
          <w:sz w:val="20"/>
          <w:szCs w:val="20"/>
          <w:lang w:val="en-US"/>
        </w:rPr>
        <w:t>e in Europe and across the wor</w:t>
      </w:r>
      <w:r w:rsidR="00DA3F50">
        <w:rPr>
          <w:rFonts w:ascii="Georgia" w:hAnsi="Georgia" w:cs="Arial"/>
          <w:sz w:val="20"/>
          <w:szCs w:val="20"/>
          <w:lang w:val="en-US"/>
        </w:rPr>
        <w:t>l</w:t>
      </w:r>
      <w:r>
        <w:rPr>
          <w:rFonts w:ascii="Georgia" w:hAnsi="Georgia" w:cs="Arial"/>
          <w:sz w:val="20"/>
          <w:szCs w:val="20"/>
          <w:lang w:val="en-US"/>
        </w:rPr>
        <w:t>d. Mexican food, Mexican music</w:t>
      </w:r>
      <w:r w:rsidR="001B2574">
        <w:rPr>
          <w:rFonts w:ascii="Georgia" w:hAnsi="Georgia" w:cs="Arial"/>
          <w:sz w:val="20"/>
          <w:szCs w:val="20"/>
          <w:lang w:val="en-US"/>
        </w:rPr>
        <w:t>,</w:t>
      </w:r>
      <w:r>
        <w:rPr>
          <w:rFonts w:ascii="Georgia" w:hAnsi="Georgia" w:cs="Arial"/>
          <w:sz w:val="20"/>
          <w:szCs w:val="20"/>
          <w:lang w:val="en-US"/>
        </w:rPr>
        <w:t xml:space="preserve"> </w:t>
      </w:r>
      <w:r w:rsidRPr="004E5612">
        <w:rPr>
          <w:rFonts w:ascii="Georgia" w:hAnsi="Georgia" w:cs="Arial"/>
          <w:sz w:val="20"/>
          <w:szCs w:val="20"/>
        </w:rPr>
        <w:t>Día de Muertos</w:t>
      </w:r>
      <w:r w:rsidRPr="004E5612">
        <w:rPr>
          <w:rFonts w:ascii="Georgia" w:hAnsi="Georgia" w:cs="Arial"/>
          <w:sz w:val="20"/>
          <w:szCs w:val="20"/>
          <w:lang w:val="en-US"/>
        </w:rPr>
        <w:t xml:space="preserve"> </w:t>
      </w:r>
      <w:r w:rsidR="00DA3F50">
        <w:rPr>
          <w:rFonts w:ascii="Georgia" w:hAnsi="Georgia" w:cs="Arial"/>
          <w:sz w:val="20"/>
          <w:szCs w:val="20"/>
          <w:lang w:val="en-US"/>
        </w:rPr>
        <w:t>inspired make up and Tequila are</w:t>
      </w:r>
      <w:r>
        <w:rPr>
          <w:rFonts w:ascii="Georgia" w:hAnsi="Georgia" w:cs="Arial"/>
          <w:sz w:val="20"/>
          <w:szCs w:val="20"/>
          <w:lang w:val="en-US"/>
        </w:rPr>
        <w:t xml:space="preserve"> popular more than ever. SIERRA Tequila is distributed in over 90 countries across the world and</w:t>
      </w:r>
      <w:r w:rsidR="00E20461">
        <w:rPr>
          <w:rFonts w:ascii="Georgia" w:hAnsi="Georgia" w:cs="Arial"/>
          <w:sz w:val="20"/>
          <w:szCs w:val="20"/>
          <w:lang w:val="en-US"/>
        </w:rPr>
        <w:t xml:space="preserve"> is</w:t>
      </w:r>
      <w:r>
        <w:rPr>
          <w:rFonts w:ascii="Georgia" w:hAnsi="Georgia" w:cs="Arial"/>
          <w:sz w:val="20"/>
          <w:szCs w:val="20"/>
          <w:lang w:val="en-US"/>
        </w:rPr>
        <w:t xml:space="preserve"> in many of them market leader. It i</w:t>
      </w:r>
      <w:r w:rsidR="00233F86">
        <w:rPr>
          <w:rFonts w:ascii="Georgia" w:hAnsi="Georgia" w:cs="Arial"/>
          <w:sz w:val="20"/>
          <w:szCs w:val="20"/>
          <w:lang w:val="en-US"/>
        </w:rPr>
        <w:t xml:space="preserve">s the number 1 Tequila in </w:t>
      </w:r>
      <w:r w:rsidR="00DA117D">
        <w:rPr>
          <w:rFonts w:ascii="Georgia" w:hAnsi="Georgia" w:cs="Arial"/>
          <w:sz w:val="20"/>
          <w:szCs w:val="20"/>
          <w:lang w:val="en-US"/>
        </w:rPr>
        <w:t>Europe</w:t>
      </w:r>
      <w:r>
        <w:rPr>
          <w:rFonts w:ascii="Georgia" w:hAnsi="Georgia" w:cs="Arial"/>
          <w:sz w:val="20"/>
          <w:szCs w:val="20"/>
          <w:lang w:val="en-US"/>
        </w:rPr>
        <w:t xml:space="preserve">, number 2 outside the Americas and number 3 in Duty Free. </w:t>
      </w:r>
      <w:r w:rsidR="000428C2">
        <w:rPr>
          <w:rFonts w:ascii="Georgia" w:hAnsi="Georgia" w:cs="Arial"/>
          <w:sz w:val="20"/>
          <w:szCs w:val="20"/>
          <w:lang w:val="en-US"/>
        </w:rPr>
        <w:t xml:space="preserve">Besides a strong brand position in Europe, the award winning SIERRA Tequila is popular in </w:t>
      </w:r>
      <w:r w:rsidR="00DA00BE">
        <w:rPr>
          <w:rFonts w:ascii="Georgia" w:hAnsi="Georgia" w:cs="Arial"/>
          <w:sz w:val="20"/>
          <w:szCs w:val="20"/>
          <w:lang w:val="en-US"/>
        </w:rPr>
        <w:t>many countries abroad, ranging from Australia and China to Thailand. The exceptional quality of SIERRA Tequila Silver was awarded a silver medal both at the renowned International Wine &amp; Spirit Competition 2017 and at this year’s SPIRITS BUSINESS Tequila Masters.</w:t>
      </w:r>
    </w:p>
    <w:p w:rsidR="00CD30C9" w:rsidRPr="00DA00BE" w:rsidRDefault="00CD30C9" w:rsidP="00310425">
      <w:pPr>
        <w:tabs>
          <w:tab w:val="left" w:pos="3226"/>
        </w:tabs>
        <w:jc w:val="both"/>
        <w:rPr>
          <w:rFonts w:ascii="Georgia" w:hAnsi="Georgia"/>
          <w:b/>
          <w:color w:val="FF0000"/>
          <w:lang w:val="en-US"/>
        </w:rPr>
      </w:pPr>
    </w:p>
    <w:p w:rsidR="00CD30C9" w:rsidRDefault="00CD30C9" w:rsidP="00CD30C9">
      <w:pPr>
        <w:tabs>
          <w:tab w:val="left" w:pos="3226"/>
        </w:tabs>
        <w:jc w:val="both"/>
        <w:rPr>
          <w:rFonts w:ascii="Georgia" w:hAnsi="Georgia" w:cs="Arial"/>
          <w:b/>
          <w:bCs/>
          <w:sz w:val="20"/>
          <w:szCs w:val="20"/>
          <w:lang w:val="de-DE"/>
        </w:rPr>
      </w:pPr>
      <w:r w:rsidRPr="0053688D">
        <w:rPr>
          <w:rFonts w:ascii="Georgia" w:hAnsi="Georgia" w:cs="Arial"/>
          <w:b/>
          <w:bCs/>
          <w:sz w:val="20"/>
          <w:szCs w:val="20"/>
          <w:lang w:val="de-DE"/>
        </w:rPr>
        <w:t xml:space="preserve">BORCO-MARKEN-IMPORT, Hamburg </w:t>
      </w:r>
    </w:p>
    <w:p w:rsidR="004E5612" w:rsidRPr="004E5612" w:rsidRDefault="004E5612" w:rsidP="00CD30C9">
      <w:pPr>
        <w:tabs>
          <w:tab w:val="left" w:pos="3226"/>
        </w:tabs>
        <w:jc w:val="both"/>
        <w:rPr>
          <w:rFonts w:ascii="Georgia" w:hAnsi="Georgia" w:cs="Arial"/>
          <w:bCs/>
          <w:sz w:val="20"/>
          <w:szCs w:val="20"/>
          <w:lang w:val="en-US"/>
        </w:rPr>
      </w:pPr>
      <w:r w:rsidRPr="004E5612">
        <w:rPr>
          <w:rFonts w:ascii="Georgia" w:hAnsi="Georgia" w:cs="Arial"/>
          <w:bCs/>
          <w:sz w:val="20"/>
          <w:szCs w:val="20"/>
          <w:lang w:val="en-US"/>
        </w:rPr>
        <w:t>SIERRA</w:t>
      </w:r>
      <w:r>
        <w:rPr>
          <w:rFonts w:ascii="Georgia" w:hAnsi="Georgia" w:cs="Arial"/>
          <w:bCs/>
          <w:sz w:val="20"/>
          <w:szCs w:val="20"/>
          <w:lang w:val="en-US"/>
        </w:rPr>
        <w:t xml:space="preserve"> Tequila is owned by BORCO-MARKEN-IMPORT based in Hamburg. BORCO </w:t>
      </w:r>
      <w:r w:rsidRPr="004E5612">
        <w:rPr>
          <w:rFonts w:ascii="Georgia" w:hAnsi="Georgia" w:cs="Arial"/>
          <w:bCs/>
          <w:sz w:val="20"/>
          <w:szCs w:val="20"/>
          <w:lang/>
        </w:rPr>
        <w:t>is one of the largest German and European producers and distributors of top international spirit brands. The portfolio of the family-run and independent company covers almost all key international segments and is certainly unique in terms of its strength and unity.</w:t>
      </w:r>
    </w:p>
    <w:p w:rsidR="00CD30C9" w:rsidRPr="0053688D" w:rsidRDefault="00CD30C9" w:rsidP="00CD30C9">
      <w:pPr>
        <w:tabs>
          <w:tab w:val="left" w:pos="3226"/>
        </w:tabs>
        <w:jc w:val="both"/>
        <w:rPr>
          <w:rFonts w:ascii="Georgia" w:hAnsi="Georgia" w:cs="Arial"/>
          <w:sz w:val="20"/>
          <w:szCs w:val="20"/>
          <w:lang w:val="de-DE"/>
        </w:rPr>
      </w:pPr>
    </w:p>
    <w:p w:rsidR="00CD30C9" w:rsidRPr="00DA3F50" w:rsidRDefault="00DA3F50" w:rsidP="00CD30C9">
      <w:pPr>
        <w:tabs>
          <w:tab w:val="left" w:pos="3226"/>
        </w:tabs>
        <w:jc w:val="both"/>
        <w:rPr>
          <w:rFonts w:ascii="Georgia" w:hAnsi="Georgia" w:cs="Arial"/>
          <w:b/>
          <w:bCs/>
          <w:sz w:val="20"/>
          <w:szCs w:val="20"/>
          <w:lang w:val="en-US"/>
        </w:rPr>
      </w:pPr>
      <w:r w:rsidRPr="00DA3F50">
        <w:rPr>
          <w:rFonts w:ascii="Georgia" w:hAnsi="Georgia" w:cs="Arial"/>
          <w:b/>
          <w:bCs/>
          <w:sz w:val="20"/>
          <w:szCs w:val="20"/>
          <w:lang w:val="en-US"/>
        </w:rPr>
        <w:t>For further information please contact</w:t>
      </w:r>
      <w:r w:rsidR="00CD30C9" w:rsidRPr="00DA3F50">
        <w:rPr>
          <w:rFonts w:ascii="Georgia" w:hAnsi="Georgia" w:cs="Arial"/>
          <w:b/>
          <w:bCs/>
          <w:sz w:val="20"/>
          <w:szCs w:val="20"/>
          <w:lang w:val="en-US"/>
        </w:rPr>
        <w:t>:</w:t>
      </w:r>
    </w:p>
    <w:p w:rsidR="00142A7D" w:rsidRPr="0053688D" w:rsidRDefault="00CD30C9" w:rsidP="00CD30C9">
      <w:pPr>
        <w:tabs>
          <w:tab w:val="left" w:pos="3226"/>
        </w:tabs>
        <w:rPr>
          <w:rFonts w:ascii="Georgia" w:hAnsi="Georgia" w:cs="Arial"/>
          <w:sz w:val="20"/>
          <w:szCs w:val="20"/>
          <w:lang w:val="de-DE"/>
        </w:rPr>
      </w:pPr>
      <w:r w:rsidRPr="0053688D">
        <w:rPr>
          <w:rFonts w:ascii="Georgia" w:hAnsi="Georgia" w:cs="Arial"/>
          <w:sz w:val="20"/>
          <w:szCs w:val="20"/>
          <w:lang w:val="de-DE"/>
        </w:rPr>
        <w:t>BORCO-MARKEN-IMPORT Matthiesen GmbH &amp; Co.KG</w:t>
      </w:r>
      <w:r w:rsidRPr="0053688D">
        <w:rPr>
          <w:rFonts w:ascii="Georgia" w:hAnsi="Georgia" w:cs="Arial"/>
          <w:sz w:val="20"/>
          <w:szCs w:val="20"/>
          <w:lang w:val="de-DE"/>
        </w:rPr>
        <w:br/>
        <w:t>Winsbergring 12 – 22, 22525 Hamburg</w:t>
      </w:r>
      <w:r w:rsidRPr="0053688D">
        <w:rPr>
          <w:rFonts w:ascii="Georgia" w:hAnsi="Georgia" w:cs="Arial"/>
          <w:sz w:val="20"/>
          <w:szCs w:val="20"/>
          <w:lang w:val="de-DE"/>
        </w:rPr>
        <w:br/>
        <w:t>Telefon: (040) 85 31 6-0</w:t>
      </w:r>
      <w:r w:rsidRPr="0053688D">
        <w:rPr>
          <w:rFonts w:ascii="Georgia" w:hAnsi="Georgia" w:cs="Arial"/>
          <w:sz w:val="20"/>
          <w:szCs w:val="20"/>
          <w:lang w:val="de-DE"/>
        </w:rPr>
        <w:br/>
        <w:t>Telefax: (040) 85 85 00</w:t>
      </w:r>
      <w:r w:rsidRPr="0053688D">
        <w:rPr>
          <w:rFonts w:ascii="Georgia" w:hAnsi="Georgia" w:cs="Arial"/>
          <w:sz w:val="20"/>
          <w:szCs w:val="20"/>
          <w:lang w:val="de-DE"/>
        </w:rPr>
        <w:br/>
        <w:t xml:space="preserve">E-Mail: </w:t>
      </w:r>
      <w:hyperlink r:id="rId9" w:history="1">
        <w:r w:rsidRPr="0053688D">
          <w:rPr>
            <w:rStyle w:val="Hyperlink"/>
            <w:rFonts w:ascii="Georgia" w:hAnsi="Georgia" w:cs="Arial"/>
            <w:sz w:val="20"/>
            <w:szCs w:val="20"/>
            <w:lang w:val="de-DE"/>
          </w:rPr>
          <w:t>infoline(at)borco.com</w:t>
        </w:r>
      </w:hyperlink>
      <w:r w:rsidRPr="0053688D">
        <w:rPr>
          <w:rFonts w:ascii="Georgia" w:hAnsi="Georgia" w:cs="Arial"/>
          <w:sz w:val="20"/>
          <w:szCs w:val="20"/>
          <w:lang w:val="de-DE"/>
        </w:rPr>
        <w:br/>
      </w:r>
      <w:hyperlink r:id="rId10" w:tgtFrame="_blank" w:history="1">
        <w:r w:rsidRPr="0053688D">
          <w:rPr>
            <w:rStyle w:val="Hyperlink"/>
            <w:rFonts w:ascii="Georgia" w:hAnsi="Georgia" w:cs="Arial"/>
            <w:sz w:val="20"/>
            <w:szCs w:val="20"/>
            <w:lang w:val="de-DE"/>
          </w:rPr>
          <w:t>www.borco.com</w:t>
        </w:r>
      </w:hyperlink>
    </w:p>
    <w:sectPr w:rsidR="00142A7D" w:rsidRPr="0053688D" w:rsidSect="00E84193">
      <w:headerReference w:type="default" r:id="rId11"/>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6EBB" w:rsidRDefault="00416EBB" w:rsidP="004D7E8E">
      <w:pPr>
        <w:spacing w:after="0" w:line="240" w:lineRule="auto"/>
      </w:pPr>
      <w:r>
        <w:separator/>
      </w:r>
    </w:p>
  </w:endnote>
  <w:endnote w:type="continuationSeparator" w:id="0">
    <w:p w:rsidR="00416EBB" w:rsidRDefault="00416EBB" w:rsidP="004D7E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6EBB" w:rsidRDefault="00416EBB" w:rsidP="004D7E8E">
      <w:pPr>
        <w:spacing w:after="0" w:line="240" w:lineRule="auto"/>
      </w:pPr>
      <w:r>
        <w:separator/>
      </w:r>
    </w:p>
  </w:footnote>
  <w:footnote w:type="continuationSeparator" w:id="0">
    <w:p w:rsidR="00416EBB" w:rsidRDefault="00416EBB" w:rsidP="004D7E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6F6" w:rsidRDefault="009706F6" w:rsidP="009706F6">
    <w:pPr>
      <w:pStyle w:val="Kopfzeile"/>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E76AE4"/>
    <w:multiLevelType w:val="hybridMultilevel"/>
    <w:tmpl w:val="CC985C7E"/>
    <w:lvl w:ilvl="0" w:tplc="EA287FD6">
      <w:start w:val="1"/>
      <w:numFmt w:val="bullet"/>
      <w:lvlText w:val=""/>
      <w:lvlJc w:val="left"/>
      <w:pPr>
        <w:tabs>
          <w:tab w:val="num" w:pos="720"/>
        </w:tabs>
        <w:ind w:left="720" w:hanging="360"/>
      </w:pPr>
      <w:rPr>
        <w:rFonts w:ascii="Wingdings" w:hAnsi="Wingdings" w:hint="default"/>
      </w:rPr>
    </w:lvl>
    <w:lvl w:ilvl="1" w:tplc="99AAB6AE" w:tentative="1">
      <w:start w:val="1"/>
      <w:numFmt w:val="bullet"/>
      <w:lvlText w:val=""/>
      <w:lvlJc w:val="left"/>
      <w:pPr>
        <w:tabs>
          <w:tab w:val="num" w:pos="1440"/>
        </w:tabs>
        <w:ind w:left="1440" w:hanging="360"/>
      </w:pPr>
      <w:rPr>
        <w:rFonts w:ascii="Wingdings" w:hAnsi="Wingdings" w:hint="default"/>
      </w:rPr>
    </w:lvl>
    <w:lvl w:ilvl="2" w:tplc="C07CE7AA" w:tentative="1">
      <w:start w:val="1"/>
      <w:numFmt w:val="bullet"/>
      <w:lvlText w:val=""/>
      <w:lvlJc w:val="left"/>
      <w:pPr>
        <w:tabs>
          <w:tab w:val="num" w:pos="2160"/>
        </w:tabs>
        <w:ind w:left="2160" w:hanging="360"/>
      </w:pPr>
      <w:rPr>
        <w:rFonts w:ascii="Wingdings" w:hAnsi="Wingdings" w:hint="default"/>
      </w:rPr>
    </w:lvl>
    <w:lvl w:ilvl="3" w:tplc="22BAA4FA" w:tentative="1">
      <w:start w:val="1"/>
      <w:numFmt w:val="bullet"/>
      <w:lvlText w:val=""/>
      <w:lvlJc w:val="left"/>
      <w:pPr>
        <w:tabs>
          <w:tab w:val="num" w:pos="2880"/>
        </w:tabs>
        <w:ind w:left="2880" w:hanging="360"/>
      </w:pPr>
      <w:rPr>
        <w:rFonts w:ascii="Wingdings" w:hAnsi="Wingdings" w:hint="default"/>
      </w:rPr>
    </w:lvl>
    <w:lvl w:ilvl="4" w:tplc="9790014C" w:tentative="1">
      <w:start w:val="1"/>
      <w:numFmt w:val="bullet"/>
      <w:lvlText w:val=""/>
      <w:lvlJc w:val="left"/>
      <w:pPr>
        <w:tabs>
          <w:tab w:val="num" w:pos="3600"/>
        </w:tabs>
        <w:ind w:left="3600" w:hanging="360"/>
      </w:pPr>
      <w:rPr>
        <w:rFonts w:ascii="Wingdings" w:hAnsi="Wingdings" w:hint="default"/>
      </w:rPr>
    </w:lvl>
    <w:lvl w:ilvl="5" w:tplc="3A70301E" w:tentative="1">
      <w:start w:val="1"/>
      <w:numFmt w:val="bullet"/>
      <w:lvlText w:val=""/>
      <w:lvlJc w:val="left"/>
      <w:pPr>
        <w:tabs>
          <w:tab w:val="num" w:pos="4320"/>
        </w:tabs>
        <w:ind w:left="4320" w:hanging="360"/>
      </w:pPr>
      <w:rPr>
        <w:rFonts w:ascii="Wingdings" w:hAnsi="Wingdings" w:hint="default"/>
      </w:rPr>
    </w:lvl>
    <w:lvl w:ilvl="6" w:tplc="554E071A" w:tentative="1">
      <w:start w:val="1"/>
      <w:numFmt w:val="bullet"/>
      <w:lvlText w:val=""/>
      <w:lvlJc w:val="left"/>
      <w:pPr>
        <w:tabs>
          <w:tab w:val="num" w:pos="5040"/>
        </w:tabs>
        <w:ind w:left="5040" w:hanging="360"/>
      </w:pPr>
      <w:rPr>
        <w:rFonts w:ascii="Wingdings" w:hAnsi="Wingdings" w:hint="default"/>
      </w:rPr>
    </w:lvl>
    <w:lvl w:ilvl="7" w:tplc="E31419E6" w:tentative="1">
      <w:start w:val="1"/>
      <w:numFmt w:val="bullet"/>
      <w:lvlText w:val=""/>
      <w:lvlJc w:val="left"/>
      <w:pPr>
        <w:tabs>
          <w:tab w:val="num" w:pos="5760"/>
        </w:tabs>
        <w:ind w:left="5760" w:hanging="360"/>
      </w:pPr>
      <w:rPr>
        <w:rFonts w:ascii="Wingdings" w:hAnsi="Wingdings" w:hint="default"/>
      </w:rPr>
    </w:lvl>
    <w:lvl w:ilvl="8" w:tplc="01EC07B8"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footnotePr>
    <w:footnote w:id="-1"/>
    <w:footnote w:id="0"/>
  </w:footnotePr>
  <w:endnotePr>
    <w:endnote w:id="-1"/>
    <w:endnote w:id="0"/>
  </w:endnotePr>
  <w:compat/>
  <w:rsids>
    <w:rsidRoot w:val="004D7E8E"/>
    <w:rsid w:val="000231FE"/>
    <w:rsid w:val="000428C2"/>
    <w:rsid w:val="0006630A"/>
    <w:rsid w:val="00073FC9"/>
    <w:rsid w:val="00084914"/>
    <w:rsid w:val="00121947"/>
    <w:rsid w:val="00124A2C"/>
    <w:rsid w:val="00142A7D"/>
    <w:rsid w:val="00160043"/>
    <w:rsid w:val="001A4F8A"/>
    <w:rsid w:val="001B23F0"/>
    <w:rsid w:val="001B2574"/>
    <w:rsid w:val="001C4379"/>
    <w:rsid w:val="001C7989"/>
    <w:rsid w:val="00233F86"/>
    <w:rsid w:val="00245BE7"/>
    <w:rsid w:val="00291005"/>
    <w:rsid w:val="00310425"/>
    <w:rsid w:val="00312104"/>
    <w:rsid w:val="003273DE"/>
    <w:rsid w:val="00343A37"/>
    <w:rsid w:val="003965EC"/>
    <w:rsid w:val="003F7D0C"/>
    <w:rsid w:val="00414D0B"/>
    <w:rsid w:val="00416EBB"/>
    <w:rsid w:val="004C2817"/>
    <w:rsid w:val="004C7D23"/>
    <w:rsid w:val="004D7E8E"/>
    <w:rsid w:val="004E5612"/>
    <w:rsid w:val="0051788A"/>
    <w:rsid w:val="0053688D"/>
    <w:rsid w:val="00546DCE"/>
    <w:rsid w:val="005C1B54"/>
    <w:rsid w:val="008403F5"/>
    <w:rsid w:val="00876883"/>
    <w:rsid w:val="0088484F"/>
    <w:rsid w:val="008D05CF"/>
    <w:rsid w:val="0093102F"/>
    <w:rsid w:val="00950C8A"/>
    <w:rsid w:val="009549F6"/>
    <w:rsid w:val="009706F6"/>
    <w:rsid w:val="009C093C"/>
    <w:rsid w:val="00A248FD"/>
    <w:rsid w:val="00A609BA"/>
    <w:rsid w:val="00A658A5"/>
    <w:rsid w:val="00A751F8"/>
    <w:rsid w:val="00A77923"/>
    <w:rsid w:val="00AE37F0"/>
    <w:rsid w:val="00AF5A67"/>
    <w:rsid w:val="00B06219"/>
    <w:rsid w:val="00B40B61"/>
    <w:rsid w:val="00BC0BFE"/>
    <w:rsid w:val="00BF26A1"/>
    <w:rsid w:val="00C16335"/>
    <w:rsid w:val="00C61F1F"/>
    <w:rsid w:val="00C82650"/>
    <w:rsid w:val="00CD30C9"/>
    <w:rsid w:val="00CD3107"/>
    <w:rsid w:val="00CD3D72"/>
    <w:rsid w:val="00CF39D7"/>
    <w:rsid w:val="00CF6DB5"/>
    <w:rsid w:val="00D23BBF"/>
    <w:rsid w:val="00D336B7"/>
    <w:rsid w:val="00DA00BE"/>
    <w:rsid w:val="00DA117D"/>
    <w:rsid w:val="00DA3F50"/>
    <w:rsid w:val="00DD3103"/>
    <w:rsid w:val="00E058C8"/>
    <w:rsid w:val="00E13498"/>
    <w:rsid w:val="00E20461"/>
    <w:rsid w:val="00E33928"/>
    <w:rsid w:val="00E629EF"/>
    <w:rsid w:val="00E66BFC"/>
    <w:rsid w:val="00E84193"/>
    <w:rsid w:val="00EC72A0"/>
    <w:rsid w:val="00EF1BF0"/>
    <w:rsid w:val="00F05174"/>
    <w:rsid w:val="00F05236"/>
    <w:rsid w:val="00F44523"/>
    <w:rsid w:val="00FF310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84193"/>
    <w:pPr>
      <w:spacing w:after="200" w:line="276" w:lineRule="auto"/>
    </w:pPr>
    <w:rPr>
      <w:sz w:val="22"/>
      <w:szCs w:val="22"/>
      <w:lang w:val="en-GB"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D7E8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D7E8E"/>
    <w:rPr>
      <w:rFonts w:ascii="Tahoma" w:hAnsi="Tahoma" w:cs="Tahoma"/>
      <w:sz w:val="16"/>
      <w:szCs w:val="16"/>
      <w:lang w:val="en-GB"/>
    </w:rPr>
  </w:style>
  <w:style w:type="paragraph" w:styleId="Kopfzeile">
    <w:name w:val="header"/>
    <w:basedOn w:val="Standard"/>
    <w:link w:val="KopfzeileZchn"/>
    <w:uiPriority w:val="99"/>
    <w:semiHidden/>
    <w:unhideWhenUsed/>
    <w:rsid w:val="004D7E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4D7E8E"/>
    <w:rPr>
      <w:lang w:val="en-GB"/>
    </w:rPr>
  </w:style>
  <w:style w:type="paragraph" w:styleId="Fuzeile">
    <w:name w:val="footer"/>
    <w:basedOn w:val="Standard"/>
    <w:link w:val="FuzeileZchn"/>
    <w:uiPriority w:val="99"/>
    <w:semiHidden/>
    <w:unhideWhenUsed/>
    <w:rsid w:val="004D7E8E"/>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4D7E8E"/>
    <w:rPr>
      <w:lang w:val="en-GB"/>
    </w:rPr>
  </w:style>
  <w:style w:type="paragraph" w:customStyle="1" w:styleId="bodytext">
    <w:name w:val="bodytext"/>
    <w:basedOn w:val="Standard"/>
    <w:rsid w:val="00121947"/>
    <w:pPr>
      <w:spacing w:after="240" w:line="348" w:lineRule="atLeast"/>
    </w:pPr>
    <w:rPr>
      <w:rFonts w:ascii="Times New Roman" w:eastAsia="Times New Roman" w:hAnsi="Times New Roman"/>
      <w:sz w:val="24"/>
      <w:szCs w:val="24"/>
      <w:lang w:val="de-DE" w:eastAsia="de-DE"/>
    </w:rPr>
  </w:style>
  <w:style w:type="character" w:styleId="Hyperlink">
    <w:name w:val="Hyperlink"/>
    <w:basedOn w:val="Absatz-Standardschriftart"/>
    <w:uiPriority w:val="99"/>
    <w:unhideWhenUsed/>
    <w:rsid w:val="00CD30C9"/>
    <w:rPr>
      <w:color w:val="0000FF"/>
      <w:u w:val="single"/>
    </w:rPr>
  </w:style>
  <w:style w:type="paragraph" w:styleId="StandardWeb">
    <w:name w:val="Normal (Web)"/>
    <w:basedOn w:val="Standard"/>
    <w:uiPriority w:val="99"/>
    <w:unhideWhenUsed/>
    <w:rsid w:val="00E66BFC"/>
    <w:pPr>
      <w:spacing w:after="115" w:line="240" w:lineRule="auto"/>
    </w:pPr>
    <w:rPr>
      <w:rFonts w:ascii="Times New Roman" w:eastAsia="Times New Roman" w:hAnsi="Times New Roman"/>
      <w:sz w:val="24"/>
      <w:szCs w:val="24"/>
      <w:lang w:val="de-DE" w:eastAsia="de-DE"/>
    </w:rPr>
  </w:style>
</w:styles>
</file>

<file path=word/webSettings.xml><?xml version="1.0" encoding="utf-8"?>
<w:webSettings xmlns:r="http://schemas.openxmlformats.org/officeDocument/2006/relationships" xmlns:w="http://schemas.openxmlformats.org/wordprocessingml/2006/main">
  <w:divs>
    <w:div w:id="569076618">
      <w:bodyDiv w:val="1"/>
      <w:marLeft w:val="0"/>
      <w:marRight w:val="0"/>
      <w:marTop w:val="0"/>
      <w:marBottom w:val="0"/>
      <w:divBdr>
        <w:top w:val="none" w:sz="0" w:space="0" w:color="auto"/>
        <w:left w:val="none" w:sz="0" w:space="0" w:color="auto"/>
        <w:bottom w:val="none" w:sz="0" w:space="0" w:color="auto"/>
        <w:right w:val="none" w:sz="0" w:space="0" w:color="auto"/>
      </w:divBdr>
    </w:div>
    <w:div w:id="649020158">
      <w:bodyDiv w:val="1"/>
      <w:marLeft w:val="0"/>
      <w:marRight w:val="0"/>
      <w:marTop w:val="0"/>
      <w:marBottom w:val="0"/>
      <w:divBdr>
        <w:top w:val="none" w:sz="0" w:space="0" w:color="auto"/>
        <w:left w:val="none" w:sz="0" w:space="0" w:color="auto"/>
        <w:bottom w:val="none" w:sz="0" w:space="0" w:color="auto"/>
        <w:right w:val="none" w:sz="0" w:space="0" w:color="auto"/>
      </w:divBdr>
      <w:divsChild>
        <w:div w:id="1871717886">
          <w:marLeft w:val="0"/>
          <w:marRight w:val="0"/>
          <w:marTop w:val="0"/>
          <w:marBottom w:val="0"/>
          <w:divBdr>
            <w:top w:val="none" w:sz="0" w:space="0" w:color="auto"/>
            <w:left w:val="none" w:sz="0" w:space="0" w:color="auto"/>
            <w:bottom w:val="none" w:sz="0" w:space="0" w:color="auto"/>
            <w:right w:val="none" w:sz="0" w:space="0" w:color="auto"/>
          </w:divBdr>
          <w:divsChild>
            <w:div w:id="797144939">
              <w:marLeft w:val="0"/>
              <w:marRight w:val="0"/>
              <w:marTop w:val="0"/>
              <w:marBottom w:val="0"/>
              <w:divBdr>
                <w:top w:val="none" w:sz="0" w:space="0" w:color="auto"/>
                <w:left w:val="none" w:sz="0" w:space="0" w:color="auto"/>
                <w:bottom w:val="none" w:sz="0" w:space="0" w:color="auto"/>
                <w:right w:val="none" w:sz="0" w:space="0" w:color="auto"/>
              </w:divBdr>
              <w:divsChild>
                <w:div w:id="1562861276">
                  <w:marLeft w:val="0"/>
                  <w:marRight w:val="0"/>
                  <w:marTop w:val="0"/>
                  <w:marBottom w:val="0"/>
                  <w:divBdr>
                    <w:top w:val="none" w:sz="0" w:space="0" w:color="auto"/>
                    <w:left w:val="none" w:sz="0" w:space="0" w:color="auto"/>
                    <w:bottom w:val="none" w:sz="0" w:space="0" w:color="auto"/>
                    <w:right w:val="none" w:sz="0" w:space="0" w:color="auto"/>
                  </w:divBdr>
                  <w:divsChild>
                    <w:div w:id="1832257032">
                      <w:marLeft w:val="0"/>
                      <w:marRight w:val="0"/>
                      <w:marTop w:val="0"/>
                      <w:marBottom w:val="0"/>
                      <w:divBdr>
                        <w:top w:val="none" w:sz="0" w:space="0" w:color="auto"/>
                        <w:left w:val="none" w:sz="0" w:space="0" w:color="auto"/>
                        <w:bottom w:val="none" w:sz="0" w:space="0" w:color="auto"/>
                        <w:right w:val="none" w:sz="0" w:space="0" w:color="auto"/>
                      </w:divBdr>
                      <w:divsChild>
                        <w:div w:id="330529176">
                          <w:marLeft w:val="0"/>
                          <w:marRight w:val="0"/>
                          <w:marTop w:val="0"/>
                          <w:marBottom w:val="0"/>
                          <w:divBdr>
                            <w:top w:val="none" w:sz="0" w:space="0" w:color="auto"/>
                            <w:left w:val="none" w:sz="0" w:space="0" w:color="auto"/>
                            <w:bottom w:val="none" w:sz="0" w:space="0" w:color="auto"/>
                            <w:right w:val="none" w:sz="0" w:space="0" w:color="auto"/>
                          </w:divBdr>
                          <w:divsChild>
                            <w:div w:id="311177083">
                              <w:marLeft w:val="0"/>
                              <w:marRight w:val="0"/>
                              <w:marTop w:val="0"/>
                              <w:marBottom w:val="0"/>
                              <w:divBdr>
                                <w:top w:val="none" w:sz="0" w:space="0" w:color="auto"/>
                                <w:left w:val="none" w:sz="0" w:space="0" w:color="auto"/>
                                <w:bottom w:val="none" w:sz="0" w:space="0" w:color="auto"/>
                                <w:right w:val="none" w:sz="0" w:space="0" w:color="auto"/>
                              </w:divBdr>
                              <w:divsChild>
                                <w:div w:id="201749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471980">
      <w:bodyDiv w:val="1"/>
      <w:marLeft w:val="0"/>
      <w:marRight w:val="0"/>
      <w:marTop w:val="0"/>
      <w:marBottom w:val="0"/>
      <w:divBdr>
        <w:top w:val="none" w:sz="0" w:space="0" w:color="auto"/>
        <w:left w:val="none" w:sz="0" w:space="0" w:color="auto"/>
        <w:bottom w:val="none" w:sz="0" w:space="0" w:color="auto"/>
        <w:right w:val="none" w:sz="0" w:space="0" w:color="auto"/>
      </w:divBdr>
      <w:divsChild>
        <w:div w:id="440801029">
          <w:marLeft w:val="0"/>
          <w:marRight w:val="0"/>
          <w:marTop w:val="0"/>
          <w:marBottom w:val="0"/>
          <w:divBdr>
            <w:top w:val="none" w:sz="0" w:space="0" w:color="auto"/>
            <w:left w:val="none" w:sz="0" w:space="0" w:color="auto"/>
            <w:bottom w:val="none" w:sz="0" w:space="0" w:color="auto"/>
            <w:right w:val="none" w:sz="0" w:space="0" w:color="auto"/>
          </w:divBdr>
          <w:divsChild>
            <w:div w:id="274601683">
              <w:marLeft w:val="0"/>
              <w:marRight w:val="0"/>
              <w:marTop w:val="0"/>
              <w:marBottom w:val="0"/>
              <w:divBdr>
                <w:top w:val="none" w:sz="0" w:space="0" w:color="auto"/>
                <w:left w:val="none" w:sz="0" w:space="0" w:color="auto"/>
                <w:bottom w:val="none" w:sz="0" w:space="0" w:color="auto"/>
                <w:right w:val="none" w:sz="0" w:space="0" w:color="auto"/>
              </w:divBdr>
              <w:divsChild>
                <w:div w:id="1452700757">
                  <w:marLeft w:val="0"/>
                  <w:marRight w:val="0"/>
                  <w:marTop w:val="0"/>
                  <w:marBottom w:val="0"/>
                  <w:divBdr>
                    <w:top w:val="none" w:sz="0" w:space="0" w:color="auto"/>
                    <w:left w:val="none" w:sz="0" w:space="0" w:color="auto"/>
                    <w:bottom w:val="none" w:sz="0" w:space="0" w:color="auto"/>
                    <w:right w:val="none" w:sz="0" w:space="0" w:color="auto"/>
                  </w:divBdr>
                  <w:divsChild>
                    <w:div w:id="917907641">
                      <w:marLeft w:val="0"/>
                      <w:marRight w:val="0"/>
                      <w:marTop w:val="0"/>
                      <w:marBottom w:val="0"/>
                      <w:divBdr>
                        <w:top w:val="none" w:sz="0" w:space="0" w:color="auto"/>
                        <w:left w:val="none" w:sz="0" w:space="0" w:color="auto"/>
                        <w:bottom w:val="none" w:sz="0" w:space="0" w:color="auto"/>
                        <w:right w:val="none" w:sz="0" w:space="0" w:color="auto"/>
                      </w:divBdr>
                      <w:divsChild>
                        <w:div w:id="2140488857">
                          <w:marLeft w:val="0"/>
                          <w:marRight w:val="0"/>
                          <w:marTop w:val="0"/>
                          <w:marBottom w:val="0"/>
                          <w:divBdr>
                            <w:top w:val="none" w:sz="0" w:space="0" w:color="auto"/>
                            <w:left w:val="none" w:sz="0" w:space="0" w:color="auto"/>
                            <w:bottom w:val="none" w:sz="0" w:space="0" w:color="auto"/>
                            <w:right w:val="none" w:sz="0" w:space="0" w:color="auto"/>
                          </w:divBdr>
                          <w:divsChild>
                            <w:div w:id="988632917">
                              <w:marLeft w:val="0"/>
                              <w:marRight w:val="0"/>
                              <w:marTop w:val="0"/>
                              <w:marBottom w:val="0"/>
                              <w:divBdr>
                                <w:top w:val="none" w:sz="0" w:space="0" w:color="auto"/>
                                <w:left w:val="none" w:sz="0" w:space="0" w:color="auto"/>
                                <w:bottom w:val="none" w:sz="0" w:space="0" w:color="auto"/>
                                <w:right w:val="none" w:sz="0" w:space="0" w:color="auto"/>
                              </w:divBdr>
                              <w:divsChild>
                                <w:div w:id="734277867">
                                  <w:marLeft w:val="0"/>
                                  <w:marRight w:val="0"/>
                                  <w:marTop w:val="0"/>
                                  <w:marBottom w:val="0"/>
                                  <w:divBdr>
                                    <w:top w:val="none" w:sz="0" w:space="0" w:color="auto"/>
                                    <w:left w:val="none" w:sz="0" w:space="0" w:color="auto"/>
                                    <w:bottom w:val="none" w:sz="0" w:space="0" w:color="auto"/>
                                    <w:right w:val="none" w:sz="0" w:space="0" w:color="auto"/>
                                  </w:divBdr>
                                  <w:divsChild>
                                    <w:div w:id="1944796405">
                                      <w:marLeft w:val="0"/>
                                      <w:marRight w:val="0"/>
                                      <w:marTop w:val="0"/>
                                      <w:marBottom w:val="0"/>
                                      <w:divBdr>
                                        <w:top w:val="none" w:sz="0" w:space="0" w:color="auto"/>
                                        <w:left w:val="none" w:sz="0" w:space="0" w:color="auto"/>
                                        <w:bottom w:val="none" w:sz="0" w:space="0" w:color="auto"/>
                                        <w:right w:val="none" w:sz="0" w:space="0" w:color="auto"/>
                                      </w:divBdr>
                                      <w:divsChild>
                                        <w:div w:id="1067655053">
                                          <w:marLeft w:val="0"/>
                                          <w:marRight w:val="0"/>
                                          <w:marTop w:val="0"/>
                                          <w:marBottom w:val="0"/>
                                          <w:divBdr>
                                            <w:top w:val="none" w:sz="0" w:space="0" w:color="auto"/>
                                            <w:left w:val="none" w:sz="0" w:space="0" w:color="auto"/>
                                            <w:bottom w:val="none" w:sz="0" w:space="0" w:color="auto"/>
                                            <w:right w:val="none" w:sz="0" w:space="0" w:color="auto"/>
                                          </w:divBdr>
                                          <w:divsChild>
                                            <w:div w:id="108008754">
                                              <w:marLeft w:val="0"/>
                                              <w:marRight w:val="0"/>
                                              <w:marTop w:val="0"/>
                                              <w:marBottom w:val="0"/>
                                              <w:divBdr>
                                                <w:top w:val="none" w:sz="0" w:space="0" w:color="auto"/>
                                                <w:left w:val="none" w:sz="0" w:space="0" w:color="auto"/>
                                                <w:bottom w:val="none" w:sz="0" w:space="0" w:color="auto"/>
                                                <w:right w:val="none" w:sz="0" w:space="0" w:color="auto"/>
                                              </w:divBdr>
                                              <w:divsChild>
                                                <w:div w:id="167827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1475770">
      <w:bodyDiv w:val="1"/>
      <w:marLeft w:val="0"/>
      <w:marRight w:val="0"/>
      <w:marTop w:val="0"/>
      <w:marBottom w:val="0"/>
      <w:divBdr>
        <w:top w:val="none" w:sz="0" w:space="0" w:color="auto"/>
        <w:left w:val="none" w:sz="0" w:space="0" w:color="auto"/>
        <w:bottom w:val="none" w:sz="0" w:space="0" w:color="auto"/>
        <w:right w:val="none" w:sz="0" w:space="0" w:color="auto"/>
      </w:divBdr>
      <w:divsChild>
        <w:div w:id="708799086">
          <w:marLeft w:val="432"/>
          <w:marRight w:val="0"/>
          <w:marTop w:val="0"/>
          <w:marBottom w:val="0"/>
          <w:divBdr>
            <w:top w:val="none" w:sz="0" w:space="0" w:color="auto"/>
            <w:left w:val="none" w:sz="0" w:space="0" w:color="auto"/>
            <w:bottom w:val="none" w:sz="0" w:space="0" w:color="auto"/>
            <w:right w:val="none" w:sz="0" w:space="0" w:color="auto"/>
          </w:divBdr>
        </w:div>
        <w:div w:id="857350125">
          <w:marLeft w:val="432"/>
          <w:marRight w:val="0"/>
          <w:marTop w:val="0"/>
          <w:marBottom w:val="0"/>
          <w:divBdr>
            <w:top w:val="none" w:sz="0" w:space="0" w:color="auto"/>
            <w:left w:val="none" w:sz="0" w:space="0" w:color="auto"/>
            <w:bottom w:val="none" w:sz="0" w:space="0" w:color="auto"/>
            <w:right w:val="none" w:sz="0" w:space="0" w:color="auto"/>
          </w:divBdr>
        </w:div>
        <w:div w:id="1587151186">
          <w:marLeft w:val="432"/>
          <w:marRight w:val="0"/>
          <w:marTop w:val="0"/>
          <w:marBottom w:val="0"/>
          <w:divBdr>
            <w:top w:val="none" w:sz="0" w:space="0" w:color="auto"/>
            <w:left w:val="none" w:sz="0" w:space="0" w:color="auto"/>
            <w:bottom w:val="none" w:sz="0" w:space="0" w:color="auto"/>
            <w:right w:val="none" w:sz="0" w:space="0" w:color="auto"/>
          </w:divBdr>
        </w:div>
      </w:divsChild>
    </w:div>
    <w:div w:id="933515134">
      <w:bodyDiv w:val="1"/>
      <w:marLeft w:val="0"/>
      <w:marRight w:val="0"/>
      <w:marTop w:val="0"/>
      <w:marBottom w:val="0"/>
      <w:divBdr>
        <w:top w:val="none" w:sz="0" w:space="0" w:color="auto"/>
        <w:left w:val="none" w:sz="0" w:space="0" w:color="auto"/>
        <w:bottom w:val="none" w:sz="0" w:space="0" w:color="auto"/>
        <w:right w:val="none" w:sz="0" w:space="0" w:color="auto"/>
      </w:divBdr>
      <w:divsChild>
        <w:div w:id="1183056257">
          <w:marLeft w:val="0"/>
          <w:marRight w:val="0"/>
          <w:marTop w:val="0"/>
          <w:marBottom w:val="0"/>
          <w:divBdr>
            <w:top w:val="none" w:sz="0" w:space="0" w:color="auto"/>
            <w:left w:val="none" w:sz="0" w:space="0" w:color="auto"/>
            <w:bottom w:val="none" w:sz="0" w:space="0" w:color="auto"/>
            <w:right w:val="none" w:sz="0" w:space="0" w:color="auto"/>
          </w:divBdr>
          <w:divsChild>
            <w:div w:id="684787087">
              <w:marLeft w:val="0"/>
              <w:marRight w:val="0"/>
              <w:marTop w:val="0"/>
              <w:marBottom w:val="0"/>
              <w:divBdr>
                <w:top w:val="none" w:sz="0" w:space="0" w:color="auto"/>
                <w:left w:val="none" w:sz="0" w:space="0" w:color="auto"/>
                <w:bottom w:val="none" w:sz="0" w:space="0" w:color="auto"/>
                <w:right w:val="none" w:sz="0" w:space="0" w:color="auto"/>
              </w:divBdr>
              <w:divsChild>
                <w:div w:id="971136201">
                  <w:marLeft w:val="0"/>
                  <w:marRight w:val="0"/>
                  <w:marTop w:val="0"/>
                  <w:marBottom w:val="0"/>
                  <w:divBdr>
                    <w:top w:val="none" w:sz="0" w:space="0" w:color="auto"/>
                    <w:left w:val="none" w:sz="0" w:space="0" w:color="auto"/>
                    <w:bottom w:val="none" w:sz="0" w:space="0" w:color="auto"/>
                    <w:right w:val="none" w:sz="0" w:space="0" w:color="auto"/>
                  </w:divBdr>
                  <w:divsChild>
                    <w:div w:id="1727139379">
                      <w:marLeft w:val="0"/>
                      <w:marRight w:val="0"/>
                      <w:marTop w:val="0"/>
                      <w:marBottom w:val="0"/>
                      <w:divBdr>
                        <w:top w:val="none" w:sz="0" w:space="0" w:color="auto"/>
                        <w:left w:val="none" w:sz="0" w:space="0" w:color="auto"/>
                        <w:bottom w:val="none" w:sz="0" w:space="0" w:color="auto"/>
                        <w:right w:val="none" w:sz="0" w:space="0" w:color="auto"/>
                      </w:divBdr>
                      <w:divsChild>
                        <w:div w:id="2014258194">
                          <w:marLeft w:val="0"/>
                          <w:marRight w:val="0"/>
                          <w:marTop w:val="0"/>
                          <w:marBottom w:val="0"/>
                          <w:divBdr>
                            <w:top w:val="none" w:sz="0" w:space="0" w:color="auto"/>
                            <w:left w:val="none" w:sz="0" w:space="0" w:color="auto"/>
                            <w:bottom w:val="none" w:sz="0" w:space="0" w:color="auto"/>
                            <w:right w:val="none" w:sz="0" w:space="0" w:color="auto"/>
                          </w:divBdr>
                          <w:divsChild>
                            <w:div w:id="547378882">
                              <w:marLeft w:val="0"/>
                              <w:marRight w:val="0"/>
                              <w:marTop w:val="0"/>
                              <w:marBottom w:val="0"/>
                              <w:divBdr>
                                <w:top w:val="none" w:sz="0" w:space="0" w:color="auto"/>
                                <w:left w:val="none" w:sz="0" w:space="0" w:color="auto"/>
                                <w:bottom w:val="none" w:sz="0" w:space="0" w:color="auto"/>
                                <w:right w:val="none" w:sz="0" w:space="0" w:color="auto"/>
                              </w:divBdr>
                              <w:divsChild>
                                <w:div w:id="2048874069">
                                  <w:marLeft w:val="0"/>
                                  <w:marRight w:val="0"/>
                                  <w:marTop w:val="0"/>
                                  <w:marBottom w:val="0"/>
                                  <w:divBdr>
                                    <w:top w:val="none" w:sz="0" w:space="0" w:color="auto"/>
                                    <w:left w:val="none" w:sz="0" w:space="0" w:color="auto"/>
                                    <w:bottom w:val="none" w:sz="0" w:space="0" w:color="auto"/>
                                    <w:right w:val="none" w:sz="0" w:space="0" w:color="auto"/>
                                  </w:divBdr>
                                  <w:divsChild>
                                    <w:div w:id="1717774525">
                                      <w:marLeft w:val="0"/>
                                      <w:marRight w:val="0"/>
                                      <w:marTop w:val="0"/>
                                      <w:marBottom w:val="0"/>
                                      <w:divBdr>
                                        <w:top w:val="none" w:sz="0" w:space="0" w:color="auto"/>
                                        <w:left w:val="none" w:sz="0" w:space="0" w:color="auto"/>
                                        <w:bottom w:val="none" w:sz="0" w:space="0" w:color="auto"/>
                                        <w:right w:val="none" w:sz="0" w:space="0" w:color="auto"/>
                                      </w:divBdr>
                                      <w:divsChild>
                                        <w:div w:id="1830093463">
                                          <w:marLeft w:val="0"/>
                                          <w:marRight w:val="0"/>
                                          <w:marTop w:val="0"/>
                                          <w:marBottom w:val="0"/>
                                          <w:divBdr>
                                            <w:top w:val="none" w:sz="0" w:space="0" w:color="auto"/>
                                            <w:left w:val="none" w:sz="0" w:space="0" w:color="auto"/>
                                            <w:bottom w:val="none" w:sz="0" w:space="0" w:color="auto"/>
                                            <w:right w:val="none" w:sz="0" w:space="0" w:color="auto"/>
                                          </w:divBdr>
                                          <w:divsChild>
                                            <w:div w:id="511336961">
                                              <w:marLeft w:val="0"/>
                                              <w:marRight w:val="0"/>
                                              <w:marTop w:val="0"/>
                                              <w:marBottom w:val="0"/>
                                              <w:divBdr>
                                                <w:top w:val="none" w:sz="0" w:space="0" w:color="auto"/>
                                                <w:left w:val="none" w:sz="0" w:space="0" w:color="auto"/>
                                                <w:bottom w:val="none" w:sz="0" w:space="0" w:color="auto"/>
                                                <w:right w:val="none" w:sz="0" w:space="0" w:color="auto"/>
                                              </w:divBdr>
                                              <w:divsChild>
                                                <w:div w:id="753555056">
                                                  <w:marLeft w:val="0"/>
                                                  <w:marRight w:val="0"/>
                                                  <w:marTop w:val="0"/>
                                                  <w:marBottom w:val="0"/>
                                                  <w:divBdr>
                                                    <w:top w:val="none" w:sz="0" w:space="0" w:color="auto"/>
                                                    <w:left w:val="none" w:sz="0" w:space="0" w:color="auto"/>
                                                    <w:bottom w:val="none" w:sz="0" w:space="0" w:color="auto"/>
                                                    <w:right w:val="none" w:sz="0" w:space="0" w:color="auto"/>
                                                  </w:divBdr>
                                                  <w:divsChild>
                                                    <w:div w:id="1815221100">
                                                      <w:marLeft w:val="0"/>
                                                      <w:marRight w:val="0"/>
                                                      <w:marTop w:val="0"/>
                                                      <w:marBottom w:val="0"/>
                                                      <w:divBdr>
                                                        <w:top w:val="none" w:sz="0" w:space="0" w:color="auto"/>
                                                        <w:left w:val="none" w:sz="0" w:space="0" w:color="auto"/>
                                                        <w:bottom w:val="none" w:sz="0" w:space="0" w:color="auto"/>
                                                        <w:right w:val="none" w:sz="0" w:space="0" w:color="auto"/>
                                                      </w:divBdr>
                                                      <w:divsChild>
                                                        <w:div w:id="959070802">
                                                          <w:marLeft w:val="0"/>
                                                          <w:marRight w:val="0"/>
                                                          <w:marTop w:val="0"/>
                                                          <w:marBottom w:val="0"/>
                                                          <w:divBdr>
                                                            <w:top w:val="none" w:sz="0" w:space="0" w:color="auto"/>
                                                            <w:left w:val="none" w:sz="0" w:space="0" w:color="auto"/>
                                                            <w:bottom w:val="none" w:sz="0" w:space="0" w:color="auto"/>
                                                            <w:right w:val="none" w:sz="0" w:space="0" w:color="auto"/>
                                                          </w:divBdr>
                                                          <w:divsChild>
                                                            <w:div w:id="1112431023">
                                                              <w:marLeft w:val="0"/>
                                                              <w:marRight w:val="0"/>
                                                              <w:marTop w:val="0"/>
                                                              <w:marBottom w:val="0"/>
                                                              <w:divBdr>
                                                                <w:top w:val="none" w:sz="0" w:space="0" w:color="auto"/>
                                                                <w:left w:val="none" w:sz="0" w:space="0" w:color="auto"/>
                                                                <w:bottom w:val="none" w:sz="0" w:space="0" w:color="auto"/>
                                                                <w:right w:val="none" w:sz="0" w:space="0" w:color="auto"/>
                                                              </w:divBdr>
                                                              <w:divsChild>
                                                                <w:div w:id="501629485">
                                                                  <w:marLeft w:val="0"/>
                                                                  <w:marRight w:val="0"/>
                                                                  <w:marTop w:val="0"/>
                                                                  <w:marBottom w:val="0"/>
                                                                  <w:divBdr>
                                                                    <w:top w:val="none" w:sz="0" w:space="0" w:color="auto"/>
                                                                    <w:left w:val="none" w:sz="0" w:space="0" w:color="auto"/>
                                                                    <w:bottom w:val="none" w:sz="0" w:space="0" w:color="auto"/>
                                                                    <w:right w:val="none" w:sz="0" w:space="0" w:color="auto"/>
                                                                  </w:divBdr>
                                                                  <w:divsChild>
                                                                    <w:div w:id="94523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13655359">
      <w:bodyDiv w:val="1"/>
      <w:marLeft w:val="0"/>
      <w:marRight w:val="0"/>
      <w:marTop w:val="0"/>
      <w:marBottom w:val="0"/>
      <w:divBdr>
        <w:top w:val="none" w:sz="0" w:space="0" w:color="auto"/>
        <w:left w:val="none" w:sz="0" w:space="0" w:color="auto"/>
        <w:bottom w:val="none" w:sz="0" w:space="0" w:color="auto"/>
        <w:right w:val="none" w:sz="0" w:space="0" w:color="auto"/>
      </w:divBdr>
      <w:divsChild>
        <w:div w:id="179245415">
          <w:marLeft w:val="0"/>
          <w:marRight w:val="0"/>
          <w:marTop w:val="0"/>
          <w:marBottom w:val="0"/>
          <w:divBdr>
            <w:top w:val="none" w:sz="0" w:space="0" w:color="auto"/>
            <w:left w:val="none" w:sz="0" w:space="0" w:color="auto"/>
            <w:bottom w:val="none" w:sz="0" w:space="0" w:color="auto"/>
            <w:right w:val="none" w:sz="0" w:space="0" w:color="auto"/>
          </w:divBdr>
          <w:divsChild>
            <w:div w:id="1005597349">
              <w:marLeft w:val="0"/>
              <w:marRight w:val="0"/>
              <w:marTop w:val="0"/>
              <w:marBottom w:val="0"/>
              <w:divBdr>
                <w:top w:val="none" w:sz="0" w:space="0" w:color="auto"/>
                <w:left w:val="none" w:sz="0" w:space="0" w:color="auto"/>
                <w:bottom w:val="none" w:sz="0" w:space="0" w:color="auto"/>
                <w:right w:val="none" w:sz="0" w:space="0" w:color="auto"/>
              </w:divBdr>
              <w:divsChild>
                <w:div w:id="177500673">
                  <w:marLeft w:val="0"/>
                  <w:marRight w:val="0"/>
                  <w:marTop w:val="0"/>
                  <w:marBottom w:val="0"/>
                  <w:divBdr>
                    <w:top w:val="none" w:sz="0" w:space="0" w:color="auto"/>
                    <w:left w:val="none" w:sz="0" w:space="0" w:color="auto"/>
                    <w:bottom w:val="none" w:sz="0" w:space="0" w:color="auto"/>
                    <w:right w:val="none" w:sz="0" w:space="0" w:color="auto"/>
                  </w:divBdr>
                  <w:divsChild>
                    <w:div w:id="1870952090">
                      <w:marLeft w:val="0"/>
                      <w:marRight w:val="0"/>
                      <w:marTop w:val="0"/>
                      <w:marBottom w:val="0"/>
                      <w:divBdr>
                        <w:top w:val="none" w:sz="0" w:space="0" w:color="auto"/>
                        <w:left w:val="none" w:sz="0" w:space="0" w:color="auto"/>
                        <w:bottom w:val="none" w:sz="0" w:space="0" w:color="auto"/>
                        <w:right w:val="none" w:sz="0" w:space="0" w:color="auto"/>
                      </w:divBdr>
                      <w:divsChild>
                        <w:div w:id="621614224">
                          <w:marLeft w:val="0"/>
                          <w:marRight w:val="0"/>
                          <w:marTop w:val="0"/>
                          <w:marBottom w:val="0"/>
                          <w:divBdr>
                            <w:top w:val="none" w:sz="0" w:space="0" w:color="auto"/>
                            <w:left w:val="none" w:sz="0" w:space="0" w:color="auto"/>
                            <w:bottom w:val="none" w:sz="0" w:space="0" w:color="auto"/>
                            <w:right w:val="none" w:sz="0" w:space="0" w:color="auto"/>
                          </w:divBdr>
                          <w:divsChild>
                            <w:div w:id="1580559789">
                              <w:marLeft w:val="0"/>
                              <w:marRight w:val="0"/>
                              <w:marTop w:val="0"/>
                              <w:marBottom w:val="0"/>
                              <w:divBdr>
                                <w:top w:val="none" w:sz="0" w:space="0" w:color="auto"/>
                                <w:left w:val="none" w:sz="0" w:space="0" w:color="auto"/>
                                <w:bottom w:val="none" w:sz="0" w:space="0" w:color="auto"/>
                                <w:right w:val="none" w:sz="0" w:space="0" w:color="auto"/>
                              </w:divBdr>
                              <w:divsChild>
                                <w:div w:id="889192610">
                                  <w:marLeft w:val="0"/>
                                  <w:marRight w:val="0"/>
                                  <w:marTop w:val="0"/>
                                  <w:marBottom w:val="0"/>
                                  <w:divBdr>
                                    <w:top w:val="none" w:sz="0" w:space="0" w:color="auto"/>
                                    <w:left w:val="none" w:sz="0" w:space="0" w:color="auto"/>
                                    <w:bottom w:val="none" w:sz="0" w:space="0" w:color="auto"/>
                                    <w:right w:val="none" w:sz="0" w:space="0" w:color="auto"/>
                                  </w:divBdr>
                                  <w:divsChild>
                                    <w:div w:id="188868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232847">
      <w:bodyDiv w:val="1"/>
      <w:marLeft w:val="0"/>
      <w:marRight w:val="0"/>
      <w:marTop w:val="0"/>
      <w:marBottom w:val="0"/>
      <w:divBdr>
        <w:top w:val="none" w:sz="0" w:space="0" w:color="auto"/>
        <w:left w:val="none" w:sz="0" w:space="0" w:color="auto"/>
        <w:bottom w:val="none" w:sz="0" w:space="0" w:color="auto"/>
        <w:right w:val="none" w:sz="0" w:space="0" w:color="auto"/>
      </w:divBdr>
      <w:divsChild>
        <w:div w:id="1679579617">
          <w:marLeft w:val="0"/>
          <w:marRight w:val="0"/>
          <w:marTop w:val="0"/>
          <w:marBottom w:val="0"/>
          <w:divBdr>
            <w:top w:val="none" w:sz="0" w:space="0" w:color="auto"/>
            <w:left w:val="none" w:sz="0" w:space="0" w:color="auto"/>
            <w:bottom w:val="none" w:sz="0" w:space="0" w:color="auto"/>
            <w:right w:val="none" w:sz="0" w:space="0" w:color="auto"/>
          </w:divBdr>
          <w:divsChild>
            <w:div w:id="1949269657">
              <w:marLeft w:val="0"/>
              <w:marRight w:val="0"/>
              <w:marTop w:val="0"/>
              <w:marBottom w:val="0"/>
              <w:divBdr>
                <w:top w:val="none" w:sz="0" w:space="0" w:color="auto"/>
                <w:left w:val="none" w:sz="0" w:space="0" w:color="auto"/>
                <w:bottom w:val="none" w:sz="0" w:space="0" w:color="auto"/>
                <w:right w:val="none" w:sz="0" w:space="0" w:color="auto"/>
              </w:divBdr>
              <w:divsChild>
                <w:div w:id="1415858504">
                  <w:marLeft w:val="0"/>
                  <w:marRight w:val="0"/>
                  <w:marTop w:val="0"/>
                  <w:marBottom w:val="0"/>
                  <w:divBdr>
                    <w:top w:val="none" w:sz="0" w:space="0" w:color="auto"/>
                    <w:left w:val="none" w:sz="0" w:space="0" w:color="auto"/>
                    <w:bottom w:val="none" w:sz="0" w:space="0" w:color="auto"/>
                    <w:right w:val="none" w:sz="0" w:space="0" w:color="auto"/>
                  </w:divBdr>
                  <w:divsChild>
                    <w:div w:id="1502810832">
                      <w:marLeft w:val="0"/>
                      <w:marRight w:val="0"/>
                      <w:marTop w:val="0"/>
                      <w:marBottom w:val="0"/>
                      <w:divBdr>
                        <w:top w:val="none" w:sz="0" w:space="0" w:color="auto"/>
                        <w:left w:val="none" w:sz="0" w:space="0" w:color="auto"/>
                        <w:bottom w:val="none" w:sz="0" w:space="0" w:color="auto"/>
                        <w:right w:val="none" w:sz="0" w:space="0" w:color="auto"/>
                      </w:divBdr>
                      <w:divsChild>
                        <w:div w:id="875584400">
                          <w:marLeft w:val="0"/>
                          <w:marRight w:val="0"/>
                          <w:marTop w:val="0"/>
                          <w:marBottom w:val="0"/>
                          <w:divBdr>
                            <w:top w:val="none" w:sz="0" w:space="0" w:color="auto"/>
                            <w:left w:val="none" w:sz="0" w:space="0" w:color="auto"/>
                            <w:bottom w:val="none" w:sz="0" w:space="0" w:color="auto"/>
                            <w:right w:val="none" w:sz="0" w:space="0" w:color="auto"/>
                          </w:divBdr>
                          <w:divsChild>
                            <w:div w:id="397283607">
                              <w:marLeft w:val="0"/>
                              <w:marRight w:val="0"/>
                              <w:marTop w:val="0"/>
                              <w:marBottom w:val="0"/>
                              <w:divBdr>
                                <w:top w:val="none" w:sz="0" w:space="0" w:color="auto"/>
                                <w:left w:val="none" w:sz="0" w:space="0" w:color="auto"/>
                                <w:bottom w:val="none" w:sz="0" w:space="0" w:color="auto"/>
                                <w:right w:val="none" w:sz="0" w:space="0" w:color="auto"/>
                              </w:divBdr>
                              <w:divsChild>
                                <w:div w:id="1096944615">
                                  <w:marLeft w:val="0"/>
                                  <w:marRight w:val="0"/>
                                  <w:marTop w:val="0"/>
                                  <w:marBottom w:val="0"/>
                                  <w:divBdr>
                                    <w:top w:val="none" w:sz="0" w:space="0" w:color="auto"/>
                                    <w:left w:val="none" w:sz="0" w:space="0" w:color="auto"/>
                                    <w:bottom w:val="none" w:sz="0" w:space="0" w:color="auto"/>
                                    <w:right w:val="none" w:sz="0" w:space="0" w:color="auto"/>
                                  </w:divBdr>
                                  <w:divsChild>
                                    <w:div w:id="1833443222">
                                      <w:marLeft w:val="0"/>
                                      <w:marRight w:val="0"/>
                                      <w:marTop w:val="0"/>
                                      <w:marBottom w:val="0"/>
                                      <w:divBdr>
                                        <w:top w:val="none" w:sz="0" w:space="0" w:color="auto"/>
                                        <w:left w:val="none" w:sz="0" w:space="0" w:color="auto"/>
                                        <w:bottom w:val="none" w:sz="0" w:space="0" w:color="auto"/>
                                        <w:right w:val="none" w:sz="0" w:space="0" w:color="auto"/>
                                      </w:divBdr>
                                      <w:divsChild>
                                        <w:div w:id="1882128717">
                                          <w:marLeft w:val="0"/>
                                          <w:marRight w:val="0"/>
                                          <w:marTop w:val="0"/>
                                          <w:marBottom w:val="0"/>
                                          <w:divBdr>
                                            <w:top w:val="none" w:sz="0" w:space="0" w:color="auto"/>
                                            <w:left w:val="none" w:sz="0" w:space="0" w:color="auto"/>
                                            <w:bottom w:val="none" w:sz="0" w:space="0" w:color="auto"/>
                                            <w:right w:val="none" w:sz="0" w:space="0" w:color="auto"/>
                                          </w:divBdr>
                                          <w:divsChild>
                                            <w:div w:id="319770619">
                                              <w:marLeft w:val="0"/>
                                              <w:marRight w:val="0"/>
                                              <w:marTop w:val="0"/>
                                              <w:marBottom w:val="0"/>
                                              <w:divBdr>
                                                <w:top w:val="none" w:sz="0" w:space="0" w:color="auto"/>
                                                <w:left w:val="none" w:sz="0" w:space="0" w:color="auto"/>
                                                <w:bottom w:val="none" w:sz="0" w:space="0" w:color="auto"/>
                                                <w:right w:val="none" w:sz="0" w:space="0" w:color="auto"/>
                                              </w:divBdr>
                                              <w:divsChild>
                                                <w:div w:id="1744642518">
                                                  <w:marLeft w:val="0"/>
                                                  <w:marRight w:val="0"/>
                                                  <w:marTop w:val="0"/>
                                                  <w:marBottom w:val="0"/>
                                                  <w:divBdr>
                                                    <w:top w:val="none" w:sz="0" w:space="0" w:color="auto"/>
                                                    <w:left w:val="none" w:sz="0" w:space="0" w:color="auto"/>
                                                    <w:bottom w:val="none" w:sz="0" w:space="0" w:color="auto"/>
                                                    <w:right w:val="none" w:sz="0" w:space="0" w:color="auto"/>
                                                  </w:divBdr>
                                                  <w:divsChild>
                                                    <w:div w:id="1291790642">
                                                      <w:marLeft w:val="0"/>
                                                      <w:marRight w:val="0"/>
                                                      <w:marTop w:val="0"/>
                                                      <w:marBottom w:val="0"/>
                                                      <w:divBdr>
                                                        <w:top w:val="none" w:sz="0" w:space="0" w:color="auto"/>
                                                        <w:left w:val="none" w:sz="0" w:space="0" w:color="auto"/>
                                                        <w:bottom w:val="none" w:sz="0" w:space="0" w:color="auto"/>
                                                        <w:right w:val="none" w:sz="0" w:space="0" w:color="auto"/>
                                                      </w:divBdr>
                                                      <w:divsChild>
                                                        <w:div w:id="1507555852">
                                                          <w:marLeft w:val="0"/>
                                                          <w:marRight w:val="0"/>
                                                          <w:marTop w:val="0"/>
                                                          <w:marBottom w:val="0"/>
                                                          <w:divBdr>
                                                            <w:top w:val="none" w:sz="0" w:space="0" w:color="auto"/>
                                                            <w:left w:val="none" w:sz="0" w:space="0" w:color="auto"/>
                                                            <w:bottom w:val="none" w:sz="0" w:space="0" w:color="auto"/>
                                                            <w:right w:val="none" w:sz="0" w:space="0" w:color="auto"/>
                                                          </w:divBdr>
                                                          <w:divsChild>
                                                            <w:div w:id="554781977">
                                                              <w:marLeft w:val="0"/>
                                                              <w:marRight w:val="0"/>
                                                              <w:marTop w:val="0"/>
                                                              <w:marBottom w:val="0"/>
                                                              <w:divBdr>
                                                                <w:top w:val="none" w:sz="0" w:space="0" w:color="auto"/>
                                                                <w:left w:val="none" w:sz="0" w:space="0" w:color="auto"/>
                                                                <w:bottom w:val="none" w:sz="0" w:space="0" w:color="auto"/>
                                                                <w:right w:val="none" w:sz="0" w:space="0" w:color="auto"/>
                                                              </w:divBdr>
                                                              <w:divsChild>
                                                                <w:div w:id="1150437946">
                                                                  <w:marLeft w:val="0"/>
                                                                  <w:marRight w:val="0"/>
                                                                  <w:marTop w:val="0"/>
                                                                  <w:marBottom w:val="0"/>
                                                                  <w:divBdr>
                                                                    <w:top w:val="none" w:sz="0" w:space="0" w:color="auto"/>
                                                                    <w:left w:val="none" w:sz="0" w:space="0" w:color="auto"/>
                                                                    <w:bottom w:val="none" w:sz="0" w:space="0" w:color="auto"/>
                                                                    <w:right w:val="none" w:sz="0" w:space="0" w:color="auto"/>
                                                                  </w:divBdr>
                                                                  <w:divsChild>
                                                                    <w:div w:id="20203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59397883">
      <w:bodyDiv w:val="1"/>
      <w:marLeft w:val="0"/>
      <w:marRight w:val="0"/>
      <w:marTop w:val="0"/>
      <w:marBottom w:val="0"/>
      <w:divBdr>
        <w:top w:val="none" w:sz="0" w:space="0" w:color="auto"/>
        <w:left w:val="none" w:sz="0" w:space="0" w:color="auto"/>
        <w:bottom w:val="none" w:sz="0" w:space="0" w:color="auto"/>
        <w:right w:val="none" w:sz="0" w:space="0" w:color="auto"/>
      </w:divBdr>
      <w:divsChild>
        <w:div w:id="72050667">
          <w:marLeft w:val="0"/>
          <w:marRight w:val="0"/>
          <w:marTop w:val="0"/>
          <w:marBottom w:val="0"/>
          <w:divBdr>
            <w:top w:val="none" w:sz="0" w:space="0" w:color="auto"/>
            <w:left w:val="none" w:sz="0" w:space="0" w:color="auto"/>
            <w:bottom w:val="none" w:sz="0" w:space="0" w:color="auto"/>
            <w:right w:val="none" w:sz="0" w:space="0" w:color="auto"/>
          </w:divBdr>
          <w:divsChild>
            <w:div w:id="1353384430">
              <w:marLeft w:val="0"/>
              <w:marRight w:val="0"/>
              <w:marTop w:val="0"/>
              <w:marBottom w:val="0"/>
              <w:divBdr>
                <w:top w:val="none" w:sz="0" w:space="0" w:color="auto"/>
                <w:left w:val="none" w:sz="0" w:space="0" w:color="auto"/>
                <w:bottom w:val="none" w:sz="0" w:space="0" w:color="auto"/>
                <w:right w:val="none" w:sz="0" w:space="0" w:color="auto"/>
              </w:divBdr>
              <w:divsChild>
                <w:div w:id="166483122">
                  <w:marLeft w:val="0"/>
                  <w:marRight w:val="0"/>
                  <w:marTop w:val="0"/>
                  <w:marBottom w:val="0"/>
                  <w:divBdr>
                    <w:top w:val="none" w:sz="0" w:space="0" w:color="auto"/>
                    <w:left w:val="none" w:sz="0" w:space="0" w:color="auto"/>
                    <w:bottom w:val="none" w:sz="0" w:space="0" w:color="auto"/>
                    <w:right w:val="none" w:sz="0" w:space="0" w:color="auto"/>
                  </w:divBdr>
                  <w:divsChild>
                    <w:div w:id="1409569294">
                      <w:marLeft w:val="0"/>
                      <w:marRight w:val="0"/>
                      <w:marTop w:val="0"/>
                      <w:marBottom w:val="0"/>
                      <w:divBdr>
                        <w:top w:val="none" w:sz="0" w:space="0" w:color="auto"/>
                        <w:left w:val="none" w:sz="0" w:space="0" w:color="auto"/>
                        <w:bottom w:val="none" w:sz="0" w:space="0" w:color="auto"/>
                        <w:right w:val="none" w:sz="0" w:space="0" w:color="auto"/>
                      </w:divBdr>
                      <w:divsChild>
                        <w:div w:id="1700081669">
                          <w:marLeft w:val="0"/>
                          <w:marRight w:val="0"/>
                          <w:marTop w:val="0"/>
                          <w:marBottom w:val="0"/>
                          <w:divBdr>
                            <w:top w:val="none" w:sz="0" w:space="0" w:color="auto"/>
                            <w:left w:val="none" w:sz="0" w:space="0" w:color="auto"/>
                            <w:bottom w:val="none" w:sz="0" w:space="0" w:color="auto"/>
                            <w:right w:val="none" w:sz="0" w:space="0" w:color="auto"/>
                          </w:divBdr>
                          <w:divsChild>
                            <w:div w:id="1221096469">
                              <w:marLeft w:val="0"/>
                              <w:marRight w:val="0"/>
                              <w:marTop w:val="0"/>
                              <w:marBottom w:val="0"/>
                              <w:divBdr>
                                <w:top w:val="none" w:sz="0" w:space="0" w:color="auto"/>
                                <w:left w:val="none" w:sz="0" w:space="0" w:color="auto"/>
                                <w:bottom w:val="none" w:sz="0" w:space="0" w:color="auto"/>
                                <w:right w:val="none" w:sz="0" w:space="0" w:color="auto"/>
                              </w:divBdr>
                              <w:divsChild>
                                <w:div w:id="1487895412">
                                  <w:marLeft w:val="0"/>
                                  <w:marRight w:val="0"/>
                                  <w:marTop w:val="0"/>
                                  <w:marBottom w:val="0"/>
                                  <w:divBdr>
                                    <w:top w:val="none" w:sz="0" w:space="0" w:color="auto"/>
                                    <w:left w:val="none" w:sz="0" w:space="0" w:color="auto"/>
                                    <w:bottom w:val="none" w:sz="0" w:space="0" w:color="auto"/>
                                    <w:right w:val="none" w:sz="0" w:space="0" w:color="auto"/>
                                  </w:divBdr>
                                  <w:divsChild>
                                    <w:div w:id="1841771022">
                                      <w:marLeft w:val="0"/>
                                      <w:marRight w:val="0"/>
                                      <w:marTop w:val="0"/>
                                      <w:marBottom w:val="0"/>
                                      <w:divBdr>
                                        <w:top w:val="none" w:sz="0" w:space="0" w:color="auto"/>
                                        <w:left w:val="none" w:sz="0" w:space="0" w:color="auto"/>
                                        <w:bottom w:val="none" w:sz="0" w:space="0" w:color="auto"/>
                                        <w:right w:val="none" w:sz="0" w:space="0" w:color="auto"/>
                                      </w:divBdr>
                                      <w:divsChild>
                                        <w:div w:id="1223056223">
                                          <w:marLeft w:val="0"/>
                                          <w:marRight w:val="0"/>
                                          <w:marTop w:val="0"/>
                                          <w:marBottom w:val="0"/>
                                          <w:divBdr>
                                            <w:top w:val="none" w:sz="0" w:space="0" w:color="auto"/>
                                            <w:left w:val="none" w:sz="0" w:space="0" w:color="auto"/>
                                            <w:bottom w:val="none" w:sz="0" w:space="0" w:color="auto"/>
                                            <w:right w:val="none" w:sz="0" w:space="0" w:color="auto"/>
                                          </w:divBdr>
                                          <w:divsChild>
                                            <w:div w:id="2048751032">
                                              <w:marLeft w:val="0"/>
                                              <w:marRight w:val="0"/>
                                              <w:marTop w:val="0"/>
                                              <w:marBottom w:val="0"/>
                                              <w:divBdr>
                                                <w:top w:val="none" w:sz="0" w:space="0" w:color="auto"/>
                                                <w:left w:val="none" w:sz="0" w:space="0" w:color="auto"/>
                                                <w:bottom w:val="none" w:sz="0" w:space="0" w:color="auto"/>
                                                <w:right w:val="none" w:sz="0" w:space="0" w:color="auto"/>
                                              </w:divBdr>
                                              <w:divsChild>
                                                <w:div w:id="185068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1864210">
      <w:bodyDiv w:val="1"/>
      <w:marLeft w:val="0"/>
      <w:marRight w:val="0"/>
      <w:marTop w:val="0"/>
      <w:marBottom w:val="0"/>
      <w:divBdr>
        <w:top w:val="none" w:sz="0" w:space="0" w:color="auto"/>
        <w:left w:val="none" w:sz="0" w:space="0" w:color="auto"/>
        <w:bottom w:val="none" w:sz="0" w:space="0" w:color="auto"/>
        <w:right w:val="none" w:sz="0" w:space="0" w:color="auto"/>
      </w:divBdr>
      <w:divsChild>
        <w:div w:id="1797288540">
          <w:marLeft w:val="0"/>
          <w:marRight w:val="0"/>
          <w:marTop w:val="0"/>
          <w:marBottom w:val="0"/>
          <w:divBdr>
            <w:top w:val="none" w:sz="0" w:space="0" w:color="auto"/>
            <w:left w:val="none" w:sz="0" w:space="0" w:color="auto"/>
            <w:bottom w:val="none" w:sz="0" w:space="0" w:color="auto"/>
            <w:right w:val="none" w:sz="0" w:space="0" w:color="auto"/>
          </w:divBdr>
          <w:divsChild>
            <w:div w:id="1401516837">
              <w:marLeft w:val="0"/>
              <w:marRight w:val="0"/>
              <w:marTop w:val="0"/>
              <w:marBottom w:val="0"/>
              <w:divBdr>
                <w:top w:val="none" w:sz="0" w:space="0" w:color="auto"/>
                <w:left w:val="none" w:sz="0" w:space="0" w:color="auto"/>
                <w:bottom w:val="none" w:sz="0" w:space="0" w:color="auto"/>
                <w:right w:val="none" w:sz="0" w:space="0" w:color="auto"/>
              </w:divBdr>
              <w:divsChild>
                <w:div w:id="779764092">
                  <w:marLeft w:val="0"/>
                  <w:marRight w:val="0"/>
                  <w:marTop w:val="0"/>
                  <w:marBottom w:val="0"/>
                  <w:divBdr>
                    <w:top w:val="none" w:sz="0" w:space="0" w:color="auto"/>
                    <w:left w:val="none" w:sz="0" w:space="0" w:color="auto"/>
                    <w:bottom w:val="none" w:sz="0" w:space="0" w:color="auto"/>
                    <w:right w:val="none" w:sz="0" w:space="0" w:color="auto"/>
                  </w:divBdr>
                  <w:divsChild>
                    <w:div w:id="1977906115">
                      <w:marLeft w:val="0"/>
                      <w:marRight w:val="0"/>
                      <w:marTop w:val="0"/>
                      <w:marBottom w:val="0"/>
                      <w:divBdr>
                        <w:top w:val="none" w:sz="0" w:space="0" w:color="auto"/>
                        <w:left w:val="none" w:sz="0" w:space="0" w:color="auto"/>
                        <w:bottom w:val="none" w:sz="0" w:space="0" w:color="auto"/>
                        <w:right w:val="none" w:sz="0" w:space="0" w:color="auto"/>
                      </w:divBdr>
                      <w:divsChild>
                        <w:div w:id="759064733">
                          <w:marLeft w:val="0"/>
                          <w:marRight w:val="0"/>
                          <w:marTop w:val="0"/>
                          <w:marBottom w:val="0"/>
                          <w:divBdr>
                            <w:top w:val="none" w:sz="0" w:space="0" w:color="auto"/>
                            <w:left w:val="none" w:sz="0" w:space="0" w:color="auto"/>
                            <w:bottom w:val="none" w:sz="0" w:space="0" w:color="auto"/>
                            <w:right w:val="none" w:sz="0" w:space="0" w:color="auto"/>
                          </w:divBdr>
                          <w:divsChild>
                            <w:div w:id="1749186219">
                              <w:marLeft w:val="0"/>
                              <w:marRight w:val="0"/>
                              <w:marTop w:val="0"/>
                              <w:marBottom w:val="0"/>
                              <w:divBdr>
                                <w:top w:val="none" w:sz="0" w:space="0" w:color="auto"/>
                                <w:left w:val="none" w:sz="0" w:space="0" w:color="auto"/>
                                <w:bottom w:val="none" w:sz="0" w:space="0" w:color="auto"/>
                                <w:right w:val="none" w:sz="0" w:space="0" w:color="auto"/>
                              </w:divBdr>
                              <w:divsChild>
                                <w:div w:id="1595089541">
                                  <w:marLeft w:val="0"/>
                                  <w:marRight w:val="0"/>
                                  <w:marTop w:val="0"/>
                                  <w:marBottom w:val="0"/>
                                  <w:divBdr>
                                    <w:top w:val="none" w:sz="0" w:space="0" w:color="auto"/>
                                    <w:left w:val="none" w:sz="0" w:space="0" w:color="auto"/>
                                    <w:bottom w:val="none" w:sz="0" w:space="0" w:color="auto"/>
                                    <w:right w:val="none" w:sz="0" w:space="0" w:color="auto"/>
                                  </w:divBdr>
                                  <w:divsChild>
                                    <w:div w:id="1282496067">
                                      <w:marLeft w:val="0"/>
                                      <w:marRight w:val="0"/>
                                      <w:marTop w:val="0"/>
                                      <w:marBottom w:val="0"/>
                                      <w:divBdr>
                                        <w:top w:val="none" w:sz="0" w:space="0" w:color="auto"/>
                                        <w:left w:val="none" w:sz="0" w:space="0" w:color="auto"/>
                                        <w:bottom w:val="none" w:sz="0" w:space="0" w:color="auto"/>
                                        <w:right w:val="none" w:sz="0" w:space="0" w:color="auto"/>
                                      </w:divBdr>
                                      <w:divsChild>
                                        <w:div w:id="630793601">
                                          <w:marLeft w:val="0"/>
                                          <w:marRight w:val="0"/>
                                          <w:marTop w:val="0"/>
                                          <w:marBottom w:val="0"/>
                                          <w:divBdr>
                                            <w:top w:val="none" w:sz="0" w:space="0" w:color="auto"/>
                                            <w:left w:val="none" w:sz="0" w:space="0" w:color="auto"/>
                                            <w:bottom w:val="none" w:sz="0" w:space="0" w:color="auto"/>
                                            <w:right w:val="none" w:sz="0" w:space="0" w:color="auto"/>
                                          </w:divBdr>
                                          <w:divsChild>
                                            <w:div w:id="757604602">
                                              <w:marLeft w:val="0"/>
                                              <w:marRight w:val="0"/>
                                              <w:marTop w:val="0"/>
                                              <w:marBottom w:val="0"/>
                                              <w:divBdr>
                                                <w:top w:val="none" w:sz="0" w:space="0" w:color="auto"/>
                                                <w:left w:val="none" w:sz="0" w:space="0" w:color="auto"/>
                                                <w:bottom w:val="none" w:sz="0" w:space="0" w:color="auto"/>
                                                <w:right w:val="none" w:sz="0" w:space="0" w:color="auto"/>
                                              </w:divBdr>
                                              <w:divsChild>
                                                <w:div w:id="197455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1346446">
      <w:bodyDiv w:val="1"/>
      <w:marLeft w:val="0"/>
      <w:marRight w:val="0"/>
      <w:marTop w:val="0"/>
      <w:marBottom w:val="0"/>
      <w:divBdr>
        <w:top w:val="none" w:sz="0" w:space="0" w:color="auto"/>
        <w:left w:val="none" w:sz="0" w:space="0" w:color="auto"/>
        <w:bottom w:val="none" w:sz="0" w:space="0" w:color="auto"/>
        <w:right w:val="none" w:sz="0" w:space="0" w:color="auto"/>
      </w:divBdr>
      <w:divsChild>
        <w:div w:id="911937450">
          <w:marLeft w:val="0"/>
          <w:marRight w:val="0"/>
          <w:marTop w:val="0"/>
          <w:marBottom w:val="0"/>
          <w:divBdr>
            <w:top w:val="none" w:sz="0" w:space="0" w:color="auto"/>
            <w:left w:val="none" w:sz="0" w:space="0" w:color="auto"/>
            <w:bottom w:val="none" w:sz="0" w:space="0" w:color="auto"/>
            <w:right w:val="none" w:sz="0" w:space="0" w:color="auto"/>
          </w:divBdr>
          <w:divsChild>
            <w:div w:id="52049585">
              <w:marLeft w:val="0"/>
              <w:marRight w:val="0"/>
              <w:marTop w:val="0"/>
              <w:marBottom w:val="0"/>
              <w:divBdr>
                <w:top w:val="none" w:sz="0" w:space="0" w:color="auto"/>
                <w:left w:val="none" w:sz="0" w:space="0" w:color="auto"/>
                <w:bottom w:val="none" w:sz="0" w:space="0" w:color="auto"/>
                <w:right w:val="none" w:sz="0" w:space="0" w:color="auto"/>
              </w:divBdr>
              <w:divsChild>
                <w:div w:id="2065062251">
                  <w:marLeft w:val="0"/>
                  <w:marRight w:val="0"/>
                  <w:marTop w:val="0"/>
                  <w:marBottom w:val="0"/>
                  <w:divBdr>
                    <w:top w:val="none" w:sz="0" w:space="0" w:color="auto"/>
                    <w:left w:val="none" w:sz="0" w:space="0" w:color="auto"/>
                    <w:bottom w:val="none" w:sz="0" w:space="0" w:color="auto"/>
                    <w:right w:val="none" w:sz="0" w:space="0" w:color="auto"/>
                  </w:divBdr>
                  <w:divsChild>
                    <w:div w:id="2000619203">
                      <w:marLeft w:val="0"/>
                      <w:marRight w:val="0"/>
                      <w:marTop w:val="0"/>
                      <w:marBottom w:val="0"/>
                      <w:divBdr>
                        <w:top w:val="none" w:sz="0" w:space="0" w:color="auto"/>
                        <w:left w:val="none" w:sz="0" w:space="0" w:color="auto"/>
                        <w:bottom w:val="none" w:sz="0" w:space="0" w:color="auto"/>
                        <w:right w:val="none" w:sz="0" w:space="0" w:color="auto"/>
                      </w:divBdr>
                      <w:divsChild>
                        <w:div w:id="49694901">
                          <w:marLeft w:val="0"/>
                          <w:marRight w:val="0"/>
                          <w:marTop w:val="0"/>
                          <w:marBottom w:val="0"/>
                          <w:divBdr>
                            <w:top w:val="none" w:sz="0" w:space="0" w:color="auto"/>
                            <w:left w:val="none" w:sz="0" w:space="0" w:color="auto"/>
                            <w:bottom w:val="none" w:sz="0" w:space="0" w:color="auto"/>
                            <w:right w:val="none" w:sz="0" w:space="0" w:color="auto"/>
                          </w:divBdr>
                          <w:divsChild>
                            <w:div w:id="743339296">
                              <w:marLeft w:val="0"/>
                              <w:marRight w:val="0"/>
                              <w:marTop w:val="0"/>
                              <w:marBottom w:val="0"/>
                              <w:divBdr>
                                <w:top w:val="none" w:sz="0" w:space="0" w:color="auto"/>
                                <w:left w:val="none" w:sz="0" w:space="0" w:color="auto"/>
                                <w:bottom w:val="none" w:sz="0" w:space="0" w:color="auto"/>
                                <w:right w:val="none" w:sz="0" w:space="0" w:color="auto"/>
                              </w:divBdr>
                              <w:divsChild>
                                <w:div w:id="2022462141">
                                  <w:marLeft w:val="0"/>
                                  <w:marRight w:val="0"/>
                                  <w:marTop w:val="0"/>
                                  <w:marBottom w:val="0"/>
                                  <w:divBdr>
                                    <w:top w:val="none" w:sz="0" w:space="0" w:color="auto"/>
                                    <w:left w:val="none" w:sz="0" w:space="0" w:color="auto"/>
                                    <w:bottom w:val="none" w:sz="0" w:space="0" w:color="auto"/>
                                    <w:right w:val="none" w:sz="0" w:space="0" w:color="auto"/>
                                  </w:divBdr>
                                  <w:divsChild>
                                    <w:div w:id="154341277">
                                      <w:marLeft w:val="0"/>
                                      <w:marRight w:val="0"/>
                                      <w:marTop w:val="0"/>
                                      <w:marBottom w:val="0"/>
                                      <w:divBdr>
                                        <w:top w:val="none" w:sz="0" w:space="0" w:color="auto"/>
                                        <w:left w:val="none" w:sz="0" w:space="0" w:color="auto"/>
                                        <w:bottom w:val="none" w:sz="0" w:space="0" w:color="auto"/>
                                        <w:right w:val="none" w:sz="0" w:space="0" w:color="auto"/>
                                      </w:divBdr>
                                      <w:divsChild>
                                        <w:div w:id="339354033">
                                          <w:marLeft w:val="0"/>
                                          <w:marRight w:val="0"/>
                                          <w:marTop w:val="0"/>
                                          <w:marBottom w:val="0"/>
                                          <w:divBdr>
                                            <w:top w:val="none" w:sz="0" w:space="0" w:color="auto"/>
                                            <w:left w:val="none" w:sz="0" w:space="0" w:color="auto"/>
                                            <w:bottom w:val="none" w:sz="0" w:space="0" w:color="auto"/>
                                            <w:right w:val="none" w:sz="0" w:space="0" w:color="auto"/>
                                          </w:divBdr>
                                          <w:divsChild>
                                            <w:div w:id="706295492">
                                              <w:marLeft w:val="0"/>
                                              <w:marRight w:val="0"/>
                                              <w:marTop w:val="0"/>
                                              <w:marBottom w:val="0"/>
                                              <w:divBdr>
                                                <w:top w:val="none" w:sz="0" w:space="0" w:color="auto"/>
                                                <w:left w:val="none" w:sz="0" w:space="0" w:color="auto"/>
                                                <w:bottom w:val="none" w:sz="0" w:space="0" w:color="auto"/>
                                                <w:right w:val="none" w:sz="0" w:space="0" w:color="auto"/>
                                              </w:divBdr>
                                              <w:divsChild>
                                                <w:div w:id="104702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borco.com/" TargetMode="External"/><Relationship Id="rId4" Type="http://schemas.openxmlformats.org/officeDocument/2006/relationships/settings" Target="settings.xml"/><Relationship Id="rId9" Type="http://schemas.openxmlformats.org/officeDocument/2006/relationships/hyperlink" Target="javascript:linkTo_UnCryptMailto('nbjmup+jogpmjofAcpsdp/dpn');"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AEF26B-F710-4E12-8124-66F6DB35E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710</Words>
  <Characters>4479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Borco Marken Import GmbH</Company>
  <LinksUpToDate>false</LinksUpToDate>
  <CharactersWithSpaces>5179</CharactersWithSpaces>
  <SharedDoc>false</SharedDoc>
  <HLinks>
    <vt:vector size="12" baseType="variant">
      <vt:variant>
        <vt:i4>5898269</vt:i4>
      </vt:variant>
      <vt:variant>
        <vt:i4>3</vt:i4>
      </vt:variant>
      <vt:variant>
        <vt:i4>0</vt:i4>
      </vt:variant>
      <vt:variant>
        <vt:i4>5</vt:i4>
      </vt:variant>
      <vt:variant>
        <vt:lpwstr>http://www.borco.com/</vt:lpwstr>
      </vt:variant>
      <vt:variant>
        <vt:lpwstr/>
      </vt:variant>
      <vt:variant>
        <vt:i4>6881305</vt:i4>
      </vt:variant>
      <vt:variant>
        <vt:i4>0</vt:i4>
      </vt:variant>
      <vt:variant>
        <vt:i4>0</vt:i4>
      </vt:variant>
      <vt:variant>
        <vt:i4>5</vt:i4>
      </vt:variant>
      <vt:variant>
        <vt:lpwstr>javascript:linkTo_UnCryptMailto('nbjmup+jogpmjofAcpsdp/dpn');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Nikolas Odinius</dc:creator>
  <cp:lastModifiedBy>Nikolas Odinius</cp:lastModifiedBy>
  <cp:revision>2</cp:revision>
  <cp:lastPrinted>2018-06-28T12:20:00Z</cp:lastPrinted>
  <dcterms:created xsi:type="dcterms:W3CDTF">2018-06-29T07:21:00Z</dcterms:created>
  <dcterms:modified xsi:type="dcterms:W3CDTF">2018-06-29T07:21:00Z</dcterms:modified>
</cp:coreProperties>
</file>