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3C" w:rsidRDefault="00FD313C" w:rsidP="00705D1A">
      <w:pPr>
        <w:spacing w:after="0" w:line="280" w:lineRule="atLeast"/>
        <w:jc w:val="both"/>
      </w:pPr>
    </w:p>
    <w:p w:rsidR="00FD313C" w:rsidRDefault="00FD313C" w:rsidP="00705D1A">
      <w:pPr>
        <w:spacing w:after="0" w:line="280" w:lineRule="atLeast"/>
        <w:jc w:val="both"/>
      </w:pPr>
    </w:p>
    <w:p w:rsidR="008D405F" w:rsidRDefault="008D405F" w:rsidP="00705D1A">
      <w:pPr>
        <w:spacing w:after="0" w:line="280" w:lineRule="atLeast"/>
        <w:jc w:val="both"/>
      </w:pPr>
    </w:p>
    <w:p w:rsidR="00FD313C" w:rsidRPr="008627BC" w:rsidRDefault="00FD313C" w:rsidP="008627BC">
      <w:pPr>
        <w:spacing w:after="0" w:line="280" w:lineRule="atLeast"/>
        <w:jc w:val="center"/>
        <w:rPr>
          <w:b/>
        </w:rPr>
      </w:pPr>
    </w:p>
    <w:p w:rsidR="00344E72" w:rsidRPr="008627BC" w:rsidRDefault="00886F69" w:rsidP="008627BC">
      <w:pPr>
        <w:spacing w:after="0" w:line="280" w:lineRule="atLeast"/>
        <w:jc w:val="center"/>
        <w:rPr>
          <w:b/>
          <w:sz w:val="28"/>
          <w:szCs w:val="28"/>
        </w:rPr>
      </w:pPr>
      <w:r>
        <w:rPr>
          <w:b/>
          <w:sz w:val="28"/>
          <w:szCs w:val="28"/>
        </w:rPr>
        <w:t xml:space="preserve">Neueinführung in Deutschland: </w:t>
      </w:r>
      <w:r w:rsidR="00902874">
        <w:rPr>
          <w:b/>
          <w:sz w:val="28"/>
          <w:szCs w:val="28"/>
        </w:rPr>
        <w:t>GANCIA Wermut bereichert BORCO Portfolio</w:t>
      </w:r>
    </w:p>
    <w:p w:rsidR="003503EA" w:rsidRDefault="003503EA" w:rsidP="00302CB0">
      <w:pPr>
        <w:spacing w:after="0" w:line="280" w:lineRule="atLeast"/>
        <w:jc w:val="both"/>
        <w:rPr>
          <w:b/>
        </w:rPr>
      </w:pPr>
    </w:p>
    <w:p w:rsidR="00B008ED" w:rsidRDefault="00FD313C" w:rsidP="00302CB0">
      <w:pPr>
        <w:spacing w:after="0" w:line="280" w:lineRule="atLeast"/>
        <w:jc w:val="both"/>
      </w:pPr>
      <w:r>
        <w:rPr>
          <w:b/>
        </w:rPr>
        <w:t>Hamburg, April</w:t>
      </w:r>
      <w:r w:rsidR="00366783" w:rsidRPr="00366783">
        <w:rPr>
          <w:b/>
        </w:rPr>
        <w:t xml:space="preserve"> 2019</w:t>
      </w:r>
      <w:r w:rsidR="00302CB0" w:rsidRPr="00366783">
        <w:rPr>
          <w:b/>
        </w:rPr>
        <w:t>.</w:t>
      </w:r>
      <w:r w:rsidR="00302CB0" w:rsidRPr="00302CB0">
        <w:rPr>
          <w:color w:val="FF0000"/>
        </w:rPr>
        <w:t xml:space="preserve"> </w:t>
      </w:r>
      <w:r w:rsidR="00D0682D">
        <w:t>Ab sofort</w:t>
      </w:r>
      <w:r w:rsidR="00B300E4" w:rsidRPr="00B300E4">
        <w:t xml:space="preserve"> übernimmt das hanseatische Famili</w:t>
      </w:r>
      <w:r w:rsidR="008627BC">
        <w:t>enunternehmen BORCO-MARKEN</w:t>
      </w:r>
      <w:r w:rsidR="00886F69">
        <w:t xml:space="preserve">-IMPORT die Distribution </w:t>
      </w:r>
      <w:r w:rsidR="000E37E4">
        <w:t xml:space="preserve">der </w:t>
      </w:r>
      <w:r w:rsidR="008627BC">
        <w:t>vier Wermuts aus dem Hause GANCIA: Vermouth Bianco, Vermouth Rosso, Vermouth Extra Dry und Vermouth Rosso di Torino</w:t>
      </w:r>
      <w:r w:rsidR="000E37E4">
        <w:t xml:space="preserve">. Mit der Distributionsübernahme ist das GANCIA Wermut-Portfolio erstmals in Deutschland erhältlich. Die traditionsreichen Neuzugänge stärken das schlagkräftige Portfolio des familiengeführten Spirituosenunternehmens </w:t>
      </w:r>
      <w:r w:rsidR="00AB02DE">
        <w:t xml:space="preserve">und runden es als </w:t>
      </w:r>
      <w:r w:rsidR="002D50B1">
        <w:t>kunst</w:t>
      </w:r>
      <w:r w:rsidR="00AB02DE">
        <w:t xml:space="preserve">handwerklich </w:t>
      </w:r>
      <w:r w:rsidR="002D50B1">
        <w:t>gefertigte</w:t>
      </w:r>
      <w:r w:rsidR="00AB02DE">
        <w:t xml:space="preserve"> Spirituosen mit dem italienischen „La Dolce Vita“-Charme ab</w:t>
      </w:r>
      <w:r w:rsidR="00F3797E">
        <w:t xml:space="preserve">. </w:t>
      </w:r>
      <w:r w:rsidR="008627BC">
        <w:t>Dabei liegt zum Start in Deutschland der Fokus zunächst auf de</w:t>
      </w:r>
      <w:r w:rsidR="00D47835">
        <w:t>m</w:t>
      </w:r>
      <w:r w:rsidR="008627BC">
        <w:t xml:space="preserve"> Marken</w:t>
      </w:r>
      <w:r w:rsidR="005B2E87">
        <w:t xml:space="preserve">- </w:t>
      </w:r>
      <w:r w:rsidR="002D50B1">
        <w:t>und Distributions</w:t>
      </w:r>
      <w:r w:rsidR="008627BC">
        <w:t>aufbau in</w:t>
      </w:r>
      <w:r w:rsidR="00B008ED">
        <w:t xml:space="preserve"> der Bar- und Gastronomie-Szene. Mit </w:t>
      </w:r>
      <w:r w:rsidR="00D47835">
        <w:t xml:space="preserve">ihrer </w:t>
      </w:r>
      <w:r w:rsidR="00B008ED">
        <w:t xml:space="preserve">Premium-Qualität, Vielseitigkeit und italienischem Erbe passen die GANCIA Wermuts hervorragend zum Zeitgeist und </w:t>
      </w:r>
      <w:r w:rsidR="00B37A43">
        <w:t>bringen außerordentliches Potenz</w:t>
      </w:r>
      <w:r w:rsidR="00B008ED">
        <w:t>ial mit sich</w:t>
      </w:r>
      <w:r w:rsidR="00B37A43">
        <w:t>, um Konsumenten besondere Geschmackserlebnisse zu bieten</w:t>
      </w:r>
      <w:r w:rsidR="00B008ED">
        <w:t xml:space="preserve">. </w:t>
      </w:r>
      <w:r w:rsidR="008D405F">
        <w:t>Dr. Tina Ingwersen-</w:t>
      </w:r>
      <w:r w:rsidR="008D405F" w:rsidRPr="00CC6BD7">
        <w:t xml:space="preserve">Matthiesen, geschäftsführende Gesellschafterin und Teil der BORCO-Inhaberfamilie Matthiesen, </w:t>
      </w:r>
      <w:r w:rsidR="00B37A43" w:rsidRPr="00CC6BD7">
        <w:t xml:space="preserve">zeigt sich begeistert von GANCIA und seiner Geschichte: „Die GANCIA Wermuts gelten als Sinnbild italienischer Aperitif-Kultur und sind das Ergebnis einer über 150-jährigen </w:t>
      </w:r>
      <w:r w:rsidR="00902874" w:rsidRPr="00CC6BD7">
        <w:t>Tradition. Wir freuen uns, dass GANCIA fortan unser</w:t>
      </w:r>
      <w:r w:rsidR="00902874">
        <w:t xml:space="preserve"> Portfolio bere</w:t>
      </w:r>
      <w:r w:rsidR="00893ABA">
        <w:t xml:space="preserve">ichert und wir </w:t>
      </w:r>
      <w:r w:rsidR="00137B90">
        <w:t xml:space="preserve">das Handwerk von GANCIA  erstmalig </w:t>
      </w:r>
      <w:r w:rsidR="000E37E4">
        <w:t xml:space="preserve">in Deutschland erlebbar machen können. Die verschiedenen </w:t>
      </w:r>
      <w:proofErr w:type="gramStart"/>
      <w:r w:rsidR="000E37E4">
        <w:t>Wermuts</w:t>
      </w:r>
      <w:proofErr w:type="gramEnd"/>
      <w:r w:rsidR="000E37E4">
        <w:t xml:space="preserve"> bediene</w:t>
      </w:r>
      <w:r w:rsidR="00AB02DE">
        <w:t>n verschiedene Geschmäcker und schaffen</w:t>
      </w:r>
      <w:r w:rsidR="000E37E4">
        <w:t xml:space="preserve"> Raum für </w:t>
      </w:r>
      <w:r w:rsidR="002D50B1">
        <w:t xml:space="preserve">diverse </w:t>
      </w:r>
      <w:r w:rsidR="00AB02DE">
        <w:t xml:space="preserve">Verwendungsmöglichkeiten. Ob </w:t>
      </w:r>
      <w:r w:rsidR="009B4B69">
        <w:t xml:space="preserve">pur auf Eis </w:t>
      </w:r>
      <w:r w:rsidR="00AB02DE">
        <w:t>an</w:t>
      </w:r>
      <w:r w:rsidR="009B4B69">
        <w:t xml:space="preserve"> einem </w:t>
      </w:r>
      <w:r w:rsidR="000E37E4">
        <w:t xml:space="preserve">Sommerabend mit Freunden </w:t>
      </w:r>
      <w:r w:rsidR="00AB02DE">
        <w:t xml:space="preserve">oder als Zutat in Cocktail-Klassikern –  GANCIA Wermut sorgt für </w:t>
      </w:r>
      <w:r w:rsidR="00327863">
        <w:t xml:space="preserve">exzellenten </w:t>
      </w:r>
      <w:r w:rsidR="00AB02DE">
        <w:t>Genuss.“</w:t>
      </w:r>
    </w:p>
    <w:p w:rsidR="00344E72" w:rsidRDefault="00344E72" w:rsidP="000F597C">
      <w:pPr>
        <w:spacing w:after="80" w:line="240" w:lineRule="auto"/>
        <w:jc w:val="both"/>
        <w:rPr>
          <w:b/>
        </w:rPr>
      </w:pPr>
    </w:p>
    <w:p w:rsidR="00557DB7" w:rsidRDefault="00902874" w:rsidP="008B78B7">
      <w:pPr>
        <w:spacing w:after="0" w:line="280" w:lineRule="atLeast"/>
        <w:jc w:val="both"/>
        <w:rPr>
          <w:b/>
        </w:rPr>
      </w:pPr>
      <w:r>
        <w:rPr>
          <w:b/>
        </w:rPr>
        <w:t>Über GANCIA Wermut</w:t>
      </w:r>
    </w:p>
    <w:p w:rsidR="00902874" w:rsidRDefault="00902874" w:rsidP="008B78B7">
      <w:pPr>
        <w:spacing w:after="0" w:line="280" w:lineRule="atLeast"/>
        <w:jc w:val="both"/>
        <w:rPr>
          <w:b/>
        </w:rPr>
      </w:pPr>
    </w:p>
    <w:p w:rsidR="000E37E4" w:rsidRDefault="002D50B1" w:rsidP="008B78B7">
      <w:pPr>
        <w:spacing w:after="0" w:line="280" w:lineRule="atLeast"/>
        <w:jc w:val="both"/>
      </w:pPr>
      <w:r>
        <w:t xml:space="preserve">Das Unternehmen GANCIA wurde 1850 in </w:t>
      </w:r>
      <w:proofErr w:type="spellStart"/>
      <w:r>
        <w:t>Canelli</w:t>
      </w:r>
      <w:proofErr w:type="spellEnd"/>
      <w:r>
        <w:t xml:space="preserve">, Piemont gegründet. Seine Geschichte geht auf Carlo </w:t>
      </w:r>
      <w:proofErr w:type="spellStart"/>
      <w:r>
        <w:t>Gancia</w:t>
      </w:r>
      <w:proofErr w:type="spellEnd"/>
      <w:r>
        <w:t xml:space="preserve"> zurück</w:t>
      </w:r>
      <w:r w:rsidR="001C56BC">
        <w:t>, der als Li</w:t>
      </w:r>
      <w:r>
        <w:t>kör-Lehrling bei „Dettoni &amp; C“ i</w:t>
      </w:r>
      <w:r w:rsidR="001C56BC">
        <w:t xml:space="preserve">n </w:t>
      </w:r>
      <w:r w:rsidR="001C56BC" w:rsidRPr="008F4836">
        <w:t>Turin</w:t>
      </w:r>
      <w:r>
        <w:t xml:space="preserve"> arbeitete</w:t>
      </w:r>
      <w:r w:rsidR="001C56BC" w:rsidRPr="008F4836">
        <w:t>.</w:t>
      </w:r>
      <w:r>
        <w:t xml:space="preserve"> </w:t>
      </w:r>
      <w:r w:rsidRPr="002D50B1">
        <w:t>Zunächst auf italienische Schaumweine spezialisiert, wuchs seine Neugier und Leidenschaft für die Herstellung von Wermut. Aus diesem Grund experimentierte er mit innovativen Rezepten, die eine Abkehr von klassischen Rezepturen darstell</w:t>
      </w:r>
      <w:r w:rsidR="00C765A5">
        <w:t>t</w:t>
      </w:r>
      <w:r w:rsidRPr="002D50B1">
        <w:t>en</w:t>
      </w:r>
      <w:r w:rsidR="001C56BC" w:rsidRPr="008F4836">
        <w:t xml:space="preserve">. Er verwendete erstmals Muskateller Trauben aus Canelli und schuf damit den ersten </w:t>
      </w:r>
      <w:r>
        <w:t>Bianco Wermut</w:t>
      </w:r>
      <w:r w:rsidR="001C56BC" w:rsidRPr="008F4836">
        <w:t>, der schnell Begei</w:t>
      </w:r>
      <w:r w:rsidR="00893ABA">
        <w:t>sterung fand. Carlo Gancia entschied sich</w:t>
      </w:r>
      <w:r w:rsidR="001C56BC" w:rsidRPr="008F4836">
        <w:t>, We</w:t>
      </w:r>
      <w:r w:rsidR="00886F69">
        <w:t>r</w:t>
      </w:r>
      <w:r w:rsidR="001C56BC" w:rsidRPr="008F4836">
        <w:t>mut unter dem eigen</w:t>
      </w:r>
      <w:r w:rsidR="002E013E" w:rsidRPr="008F4836">
        <w:t xml:space="preserve">en Namen GANCIA zu produzieren – die Geburtsstunde der Fratelli Gancia, die </w:t>
      </w:r>
      <w:r w:rsidR="00893ABA">
        <w:t>er</w:t>
      </w:r>
      <w:r w:rsidR="002E013E" w:rsidRPr="008F4836">
        <w:t xml:space="preserve"> gemein</w:t>
      </w:r>
      <w:r w:rsidR="00893ABA">
        <w:t>sam mit seinem Bruder Edoardo</w:t>
      </w:r>
      <w:r w:rsidR="00344E72">
        <w:t xml:space="preserve"> </w:t>
      </w:r>
      <w:r w:rsidR="00893ABA">
        <w:t>gründete</w:t>
      </w:r>
      <w:r w:rsidR="002E013E" w:rsidRPr="008F4836">
        <w:t xml:space="preserve">. Eine royale Anhängerschaft ließ auch nicht lange auf sich warten. So wurde GANCIA 1870 der Hoflieferant des Hauses Savoyen, das zu damaliger Zeit über die </w:t>
      </w:r>
      <w:r w:rsidR="00886F69">
        <w:t>Regionen</w:t>
      </w:r>
      <w:r w:rsidR="002E013E" w:rsidRPr="008F4836">
        <w:t xml:space="preserve"> Savoyen und Piemont herrschte.</w:t>
      </w:r>
    </w:p>
    <w:p w:rsidR="000E37E4" w:rsidRDefault="000E37E4" w:rsidP="008B78B7">
      <w:pPr>
        <w:spacing w:after="0" w:line="280" w:lineRule="atLeast"/>
        <w:jc w:val="both"/>
      </w:pPr>
    </w:p>
    <w:p w:rsidR="000E37E4" w:rsidRDefault="002E013E" w:rsidP="008B78B7">
      <w:pPr>
        <w:spacing w:after="0" w:line="280" w:lineRule="atLeast"/>
        <w:jc w:val="both"/>
      </w:pPr>
      <w:r w:rsidRPr="008F4836">
        <w:t>Mit der Vorstellung von GANCIA auf der „Chicago International Fair“ im Jahr 1893 wurde GANCIA einem breiten internationalen Publikum bekannt</w:t>
      </w:r>
      <w:r w:rsidR="00893ABA">
        <w:t xml:space="preserve"> und sein exzellenter Ruf gestärkt</w:t>
      </w:r>
      <w:r w:rsidR="008F4836" w:rsidRPr="008F4836">
        <w:t xml:space="preserve">. </w:t>
      </w:r>
      <w:r w:rsidRPr="008F4836">
        <w:t xml:space="preserve">Die Begeisterung </w:t>
      </w:r>
      <w:r w:rsidR="008F4836" w:rsidRPr="008F4836">
        <w:t xml:space="preserve">für die Qualität, Authentizität und den Geschmack von GANCIA </w:t>
      </w:r>
      <w:r w:rsidRPr="008F4836">
        <w:t xml:space="preserve">riss </w:t>
      </w:r>
      <w:r w:rsidRPr="00CC6BD7">
        <w:t>in all den Jahren nicht ab. Heute wie damals steht GANCIA für traditionelles Handwerk u</w:t>
      </w:r>
      <w:r w:rsidR="008F4836" w:rsidRPr="00CC6BD7">
        <w:t xml:space="preserve">nd setzt als Ergebnis eines streng gehüteten und nie veränderten Familienrezepts </w:t>
      </w:r>
      <w:r w:rsidR="002D50B1" w:rsidRPr="00CC6BD7">
        <w:t>hohe</w:t>
      </w:r>
      <w:r w:rsidR="008F4836" w:rsidRPr="00CC6BD7">
        <w:t xml:space="preserve"> Maßstäbe in der Kategorie. </w:t>
      </w:r>
      <w:r w:rsidR="008D405F" w:rsidRPr="00CC6BD7">
        <w:t xml:space="preserve">Im Jahr 2011 übernahm Rustam </w:t>
      </w:r>
      <w:proofErr w:type="spellStart"/>
      <w:r w:rsidR="008D405F" w:rsidRPr="00CC6BD7">
        <w:t>Tariko</w:t>
      </w:r>
      <w:proofErr w:type="spellEnd"/>
      <w:r w:rsidR="008D405F" w:rsidRPr="00CC6BD7">
        <w:t xml:space="preserve">, der eine leidenschaftliche Verbindung zu Italien hat, den Sekt-  und Wermutproduzenten, der seitdem zum </w:t>
      </w:r>
      <w:proofErr w:type="spellStart"/>
      <w:r w:rsidR="008D405F" w:rsidRPr="00CC6BD7">
        <w:t>Roust</w:t>
      </w:r>
      <w:proofErr w:type="spellEnd"/>
      <w:r w:rsidR="008D405F" w:rsidRPr="00CC6BD7">
        <w:t>-Portfolio gehört.</w:t>
      </w:r>
    </w:p>
    <w:p w:rsidR="000E37E4" w:rsidRDefault="000E37E4" w:rsidP="008B78B7">
      <w:pPr>
        <w:spacing w:after="0" w:line="280" w:lineRule="atLeast"/>
        <w:jc w:val="both"/>
      </w:pPr>
    </w:p>
    <w:p w:rsidR="008D405F" w:rsidRDefault="008F4836" w:rsidP="002D50B1">
      <w:pPr>
        <w:spacing w:after="0" w:line="280" w:lineRule="atLeast"/>
        <w:jc w:val="both"/>
      </w:pPr>
      <w:r w:rsidRPr="008F4836">
        <w:t xml:space="preserve">Das Rezept aus dem 19. Jahrhundert bildet gemeinsam mit der Sorgfalt, Erfahrung und Expertise, mit denen die Ingredienzien ausgewählt werden, das Herzstück </w:t>
      </w:r>
      <w:proofErr w:type="gramStart"/>
      <w:r w:rsidRPr="008F4836">
        <w:t>der</w:t>
      </w:r>
      <w:proofErr w:type="gramEnd"/>
      <w:r w:rsidRPr="008F4836">
        <w:t xml:space="preserve"> Wermuts aus dem Hause GANCIA. Dabei werden </w:t>
      </w:r>
      <w:r w:rsidR="002D50B1">
        <w:t>erlesene</w:t>
      </w:r>
      <w:r w:rsidRPr="008F4836">
        <w:t xml:space="preserve"> Kräuter</w:t>
      </w:r>
      <w:r w:rsidR="002D50B1">
        <w:rPr>
          <w:rStyle w:val="Kommentarzeichen"/>
        </w:rPr>
        <w:t xml:space="preserve"> </w:t>
      </w:r>
      <w:r w:rsidRPr="008F4836">
        <w:t xml:space="preserve">mit exzellentem Wein zusammengebracht. </w:t>
      </w:r>
      <w:r w:rsidR="002D50B1" w:rsidRPr="002D50B1">
        <w:t xml:space="preserve">Die GANCIA Wermuts, </w:t>
      </w:r>
    </w:p>
    <w:p w:rsidR="008D405F" w:rsidRDefault="008D405F" w:rsidP="002D50B1">
      <w:pPr>
        <w:spacing w:after="0" w:line="280" w:lineRule="atLeast"/>
        <w:jc w:val="both"/>
      </w:pPr>
    </w:p>
    <w:p w:rsidR="008D405F" w:rsidRDefault="008D405F" w:rsidP="002D50B1">
      <w:pPr>
        <w:spacing w:after="0" w:line="280" w:lineRule="atLeast"/>
        <w:jc w:val="both"/>
      </w:pPr>
    </w:p>
    <w:p w:rsidR="008D405F" w:rsidRDefault="008D405F" w:rsidP="002D50B1">
      <w:pPr>
        <w:spacing w:after="0" w:line="280" w:lineRule="atLeast"/>
        <w:jc w:val="both"/>
      </w:pPr>
    </w:p>
    <w:p w:rsidR="008D405F" w:rsidRDefault="008D405F" w:rsidP="002D50B1">
      <w:pPr>
        <w:spacing w:after="0" w:line="280" w:lineRule="atLeast"/>
        <w:jc w:val="both"/>
      </w:pPr>
    </w:p>
    <w:p w:rsidR="008D405F" w:rsidRDefault="008D405F" w:rsidP="002D50B1">
      <w:pPr>
        <w:spacing w:after="0" w:line="280" w:lineRule="atLeast"/>
        <w:jc w:val="both"/>
      </w:pPr>
    </w:p>
    <w:p w:rsidR="008D405F" w:rsidRDefault="008D405F" w:rsidP="002D50B1">
      <w:pPr>
        <w:spacing w:after="0" w:line="280" w:lineRule="atLeast"/>
        <w:jc w:val="both"/>
      </w:pPr>
    </w:p>
    <w:p w:rsidR="008D405F" w:rsidRDefault="008D405F" w:rsidP="002D50B1">
      <w:pPr>
        <w:spacing w:after="0" w:line="280" w:lineRule="atLeast"/>
        <w:jc w:val="both"/>
      </w:pPr>
    </w:p>
    <w:p w:rsidR="002D50B1" w:rsidRPr="002D50B1" w:rsidRDefault="002D50B1" w:rsidP="002D50B1">
      <w:pPr>
        <w:spacing w:after="0" w:line="280" w:lineRule="atLeast"/>
        <w:jc w:val="both"/>
      </w:pPr>
      <w:r w:rsidRPr="002D50B1">
        <w:t xml:space="preserve">deren Alkoholgehalt zwischen 16% und 18% liegt, finden ihren  ausbalancierten und verführerischen Ausdruck pur, on the </w:t>
      </w:r>
      <w:proofErr w:type="spellStart"/>
      <w:r w:rsidRPr="002D50B1">
        <w:t>rocks</w:t>
      </w:r>
      <w:proofErr w:type="spellEnd"/>
      <w:r w:rsidRPr="002D50B1">
        <w:t xml:space="preserve"> oder in zahlreichen Cocktails.</w:t>
      </w:r>
    </w:p>
    <w:p w:rsidR="000E37E4" w:rsidRDefault="000E37E4" w:rsidP="00886F69">
      <w:pPr>
        <w:spacing w:after="120" w:line="280" w:lineRule="atLeast"/>
        <w:jc w:val="both"/>
        <w:rPr>
          <w:b/>
          <w:u w:val="single"/>
        </w:rPr>
      </w:pPr>
    </w:p>
    <w:p w:rsidR="007238EA" w:rsidRPr="00807720" w:rsidRDefault="007238EA" w:rsidP="00886F69">
      <w:pPr>
        <w:spacing w:after="120" w:line="280" w:lineRule="atLeast"/>
        <w:jc w:val="both"/>
        <w:rPr>
          <w:b/>
          <w:u w:val="single"/>
        </w:rPr>
      </w:pPr>
      <w:r w:rsidRPr="00807720">
        <w:rPr>
          <w:b/>
          <w:u w:val="single"/>
        </w:rPr>
        <w:t xml:space="preserve">GANCIA </w:t>
      </w:r>
      <w:proofErr w:type="spellStart"/>
      <w:r w:rsidRPr="00807720">
        <w:rPr>
          <w:b/>
          <w:u w:val="single"/>
        </w:rPr>
        <w:t>Vermouth</w:t>
      </w:r>
      <w:proofErr w:type="spellEnd"/>
      <w:r w:rsidRPr="00807720">
        <w:rPr>
          <w:b/>
          <w:u w:val="single"/>
        </w:rPr>
        <w:t xml:space="preserve"> Bianco</w:t>
      </w:r>
      <w:r w:rsidR="00886F69" w:rsidRPr="00807720">
        <w:rPr>
          <w:b/>
          <w:u w:val="single"/>
        </w:rPr>
        <w:t>: Der weltweit erste Bianco Wermut</w:t>
      </w:r>
    </w:p>
    <w:p w:rsidR="007238EA" w:rsidRDefault="007238EA" w:rsidP="00886F69">
      <w:pPr>
        <w:spacing w:after="120" w:line="280" w:lineRule="atLeast"/>
        <w:jc w:val="both"/>
      </w:pPr>
      <w:r>
        <w:t xml:space="preserve">Als GANCIA </w:t>
      </w:r>
      <w:proofErr w:type="spellStart"/>
      <w:r>
        <w:t>Vermouth</w:t>
      </w:r>
      <w:proofErr w:type="spellEnd"/>
      <w:r>
        <w:t xml:space="preserve"> Bianco im </w:t>
      </w:r>
      <w:r w:rsidR="00893ABA">
        <w:t>19. Jahrhundert erstmals auf den</w:t>
      </w:r>
      <w:r>
        <w:t xml:space="preserve"> Markt kam, war es der erste Bianco</w:t>
      </w:r>
      <w:r w:rsidR="00886F69">
        <w:t xml:space="preserve"> weltweit</w:t>
      </w:r>
      <w:r w:rsidR="00BF3B81">
        <w:t xml:space="preserve"> und der erste Wermut, dem kein Karamell hinzugefügt </w:t>
      </w:r>
      <w:r w:rsidR="00434B75">
        <w:t xml:space="preserve"> wurde</w:t>
      </w:r>
      <w:r w:rsidR="00893ABA">
        <w:t>. GANCIA setzte damit ein</w:t>
      </w:r>
      <w:r w:rsidR="00434B75">
        <w:t>en</w:t>
      </w:r>
      <w:r w:rsidR="00893ABA">
        <w:t xml:space="preserve"> Trend</w:t>
      </w:r>
      <w:r>
        <w:t xml:space="preserve"> und</w:t>
      </w:r>
      <w:r w:rsidR="00893ABA">
        <w:t xml:space="preserve"> revolutionierte die Kategorie</w:t>
      </w:r>
      <w:r w:rsidR="000211B1">
        <w:t xml:space="preserve"> in einer Art und Weise, die bis heute spürbar ist</w:t>
      </w:r>
      <w:r>
        <w:t>.</w:t>
      </w:r>
      <w:r w:rsidR="00893ABA">
        <w:t xml:space="preserve"> Für den Bianco</w:t>
      </w:r>
      <w:r w:rsidR="002D50B1">
        <w:t xml:space="preserve"> Wermut</w:t>
      </w:r>
      <w:r w:rsidR="00893ABA">
        <w:t xml:space="preserve"> werden junge Weine und eine feine Auswahl von Kräutern verwendet, die in einem aufwendigen Verfahren miteinander vermählt werden.</w:t>
      </w:r>
    </w:p>
    <w:p w:rsidR="00893ABA" w:rsidRPr="0071102D" w:rsidRDefault="00893ABA" w:rsidP="00807720">
      <w:pPr>
        <w:spacing w:after="120" w:line="280" w:lineRule="atLeast"/>
        <w:jc w:val="both"/>
        <w:rPr>
          <w:b/>
        </w:rPr>
      </w:pPr>
      <w:r w:rsidRPr="0071102D">
        <w:rPr>
          <w:b/>
        </w:rPr>
        <w:t>Produktinformationen:</w:t>
      </w:r>
    </w:p>
    <w:p w:rsidR="00556081" w:rsidRDefault="00893ABA" w:rsidP="00556081">
      <w:pPr>
        <w:tabs>
          <w:tab w:val="left" w:pos="1134"/>
          <w:tab w:val="left" w:pos="1701"/>
        </w:tabs>
        <w:spacing w:after="0" w:line="280" w:lineRule="atLeast"/>
        <w:jc w:val="both"/>
      </w:pPr>
      <w:r w:rsidRPr="00893ABA">
        <w:rPr>
          <w:b/>
        </w:rPr>
        <w:t>Farbe:</w:t>
      </w:r>
      <w:r w:rsidRPr="00893ABA">
        <w:t xml:space="preserve"> </w:t>
      </w:r>
      <w:r>
        <w:tab/>
      </w:r>
      <w:r>
        <w:tab/>
      </w:r>
      <w:r w:rsidR="00556081">
        <w:t>leuchtendes Hellgelb</w:t>
      </w:r>
    </w:p>
    <w:p w:rsidR="00893ABA" w:rsidRPr="00893ABA" w:rsidRDefault="00893ABA" w:rsidP="00556081">
      <w:pPr>
        <w:tabs>
          <w:tab w:val="left" w:pos="1134"/>
          <w:tab w:val="left" w:pos="1701"/>
        </w:tabs>
        <w:spacing w:after="0" w:line="280" w:lineRule="atLeast"/>
        <w:jc w:val="both"/>
      </w:pPr>
      <w:r w:rsidRPr="00893ABA">
        <w:rPr>
          <w:b/>
        </w:rPr>
        <w:t>Nase:</w:t>
      </w:r>
      <w:r w:rsidRPr="00893ABA">
        <w:t xml:space="preserve"> </w:t>
      </w:r>
      <w:r>
        <w:tab/>
      </w:r>
      <w:r>
        <w:tab/>
      </w:r>
      <w:r w:rsidR="00556081">
        <w:t xml:space="preserve">süßliche Vanille mit aromatischen Noten von </w:t>
      </w:r>
      <w:proofErr w:type="spellStart"/>
      <w:r w:rsidR="00556081">
        <w:t>Zitrus</w:t>
      </w:r>
      <w:proofErr w:type="spellEnd"/>
      <w:r w:rsidR="00556081">
        <w:t xml:space="preserve"> und </w:t>
      </w:r>
      <w:r w:rsidR="00556081">
        <w:tab/>
      </w:r>
      <w:r w:rsidR="00556081">
        <w:tab/>
      </w:r>
      <w:r w:rsidR="00556081">
        <w:tab/>
      </w:r>
      <w:r w:rsidR="002D50B1">
        <w:tab/>
      </w:r>
      <w:r w:rsidR="002D50B1">
        <w:tab/>
      </w:r>
      <w:r w:rsidR="00556081">
        <w:t>Wermutkraut</w:t>
      </w:r>
    </w:p>
    <w:p w:rsidR="00893ABA" w:rsidRDefault="00893ABA" w:rsidP="00556081">
      <w:pPr>
        <w:tabs>
          <w:tab w:val="left" w:pos="1134"/>
          <w:tab w:val="left" w:pos="1701"/>
        </w:tabs>
        <w:spacing w:after="0" w:line="280" w:lineRule="atLeast"/>
        <w:jc w:val="both"/>
      </w:pPr>
      <w:r w:rsidRPr="00893ABA">
        <w:rPr>
          <w:b/>
        </w:rPr>
        <w:t>Gaumen:</w:t>
      </w:r>
      <w:r w:rsidRPr="00893ABA">
        <w:t xml:space="preserve"> </w:t>
      </w:r>
      <w:r>
        <w:tab/>
      </w:r>
      <w:r>
        <w:tab/>
      </w:r>
      <w:r w:rsidR="00556081">
        <w:t>weiche, samtige Süße in perfekter Harmonie</w:t>
      </w:r>
    </w:p>
    <w:p w:rsidR="00893ABA" w:rsidRDefault="00893ABA" w:rsidP="00893ABA">
      <w:pPr>
        <w:tabs>
          <w:tab w:val="left" w:pos="1134"/>
          <w:tab w:val="left" w:pos="1701"/>
        </w:tabs>
        <w:spacing w:after="0" w:line="280" w:lineRule="atLeast"/>
        <w:jc w:val="both"/>
      </w:pPr>
      <w:r w:rsidRPr="00893ABA">
        <w:rPr>
          <w:b/>
        </w:rPr>
        <w:t>Nachgang:</w:t>
      </w:r>
      <w:r>
        <w:rPr>
          <w:b/>
        </w:rPr>
        <w:t xml:space="preserve"> </w:t>
      </w:r>
      <w:r>
        <w:rPr>
          <w:b/>
        </w:rPr>
        <w:tab/>
      </w:r>
      <w:r>
        <w:rPr>
          <w:b/>
        </w:rPr>
        <w:tab/>
      </w:r>
      <w:r w:rsidRPr="00893ABA">
        <w:t>zart und l</w:t>
      </w:r>
      <w:r w:rsidR="002D50B1">
        <w:t>ang</w:t>
      </w:r>
      <w:r w:rsidRPr="00893ABA">
        <w:t>anhaltend</w:t>
      </w:r>
    </w:p>
    <w:p w:rsidR="00893ABA" w:rsidRDefault="00893ABA" w:rsidP="00893ABA">
      <w:pPr>
        <w:tabs>
          <w:tab w:val="left" w:pos="1134"/>
          <w:tab w:val="left" w:pos="1701"/>
        </w:tabs>
        <w:spacing w:after="0" w:line="280" w:lineRule="atLeast"/>
        <w:jc w:val="both"/>
      </w:pPr>
      <w:r w:rsidRPr="00893ABA">
        <w:rPr>
          <w:b/>
        </w:rPr>
        <w:t>Perfect Serve:</w:t>
      </w:r>
      <w:r>
        <w:tab/>
      </w:r>
      <w:r w:rsidR="00434B75">
        <w:t xml:space="preserve">pur </w:t>
      </w:r>
      <w:r>
        <w:t>als klassischer Aperitif  oder auf Eis mit Soda und einer Zitronenscheibe</w:t>
      </w:r>
    </w:p>
    <w:p w:rsidR="001344F1" w:rsidRDefault="001344F1" w:rsidP="00893ABA">
      <w:pPr>
        <w:tabs>
          <w:tab w:val="left" w:pos="1134"/>
          <w:tab w:val="left" w:pos="1701"/>
        </w:tabs>
        <w:spacing w:after="0" w:line="280" w:lineRule="atLeast"/>
        <w:jc w:val="both"/>
      </w:pPr>
      <w:r>
        <w:rPr>
          <w:b/>
        </w:rPr>
        <w:t>Ausstattung:</w:t>
      </w:r>
      <w:r>
        <w:rPr>
          <w:b/>
        </w:rPr>
        <w:tab/>
      </w:r>
      <w:r>
        <w:t>1l</w:t>
      </w:r>
    </w:p>
    <w:p w:rsidR="00893ABA" w:rsidRPr="0071102D" w:rsidRDefault="00893ABA" w:rsidP="00893ABA">
      <w:pPr>
        <w:tabs>
          <w:tab w:val="left" w:pos="1134"/>
          <w:tab w:val="left" w:pos="1701"/>
        </w:tabs>
        <w:spacing w:after="0" w:line="280" w:lineRule="atLeast"/>
        <w:jc w:val="both"/>
      </w:pPr>
      <w:r w:rsidRPr="0071102D">
        <w:rPr>
          <w:b/>
        </w:rPr>
        <w:t>Alkoholgehalt:</w:t>
      </w:r>
      <w:r w:rsidRPr="0071102D">
        <w:t xml:space="preserve"> </w:t>
      </w:r>
      <w:r w:rsidRPr="0071102D">
        <w:tab/>
        <w:t>16% Vol.</w:t>
      </w:r>
    </w:p>
    <w:p w:rsidR="00893ABA" w:rsidRPr="0071102D" w:rsidRDefault="00893ABA" w:rsidP="00893ABA">
      <w:pPr>
        <w:tabs>
          <w:tab w:val="left" w:pos="1134"/>
          <w:tab w:val="left" w:pos="1701"/>
        </w:tabs>
        <w:spacing w:after="0" w:line="280" w:lineRule="atLeast"/>
        <w:jc w:val="both"/>
        <w:rPr>
          <w:b/>
        </w:rPr>
      </w:pPr>
      <w:r w:rsidRPr="002D50B1">
        <w:rPr>
          <w:b/>
        </w:rPr>
        <w:t xml:space="preserve">UVP: </w:t>
      </w:r>
      <w:r w:rsidRPr="002D50B1">
        <w:rPr>
          <w:b/>
        </w:rPr>
        <w:tab/>
      </w:r>
      <w:r w:rsidRPr="002D50B1">
        <w:rPr>
          <w:b/>
        </w:rPr>
        <w:tab/>
      </w:r>
      <w:r w:rsidR="00405EAC" w:rsidRPr="002D50B1">
        <w:t>8,99€</w:t>
      </w:r>
    </w:p>
    <w:p w:rsidR="00556081" w:rsidRDefault="00556081" w:rsidP="008B78B7">
      <w:pPr>
        <w:spacing w:after="0" w:line="280" w:lineRule="atLeast"/>
        <w:jc w:val="both"/>
        <w:rPr>
          <w:u w:val="single"/>
        </w:rPr>
      </w:pPr>
    </w:p>
    <w:p w:rsidR="00556081" w:rsidRPr="00807720" w:rsidRDefault="00556081" w:rsidP="008B78B7">
      <w:pPr>
        <w:spacing w:after="0" w:line="280" w:lineRule="atLeast"/>
        <w:jc w:val="both"/>
        <w:rPr>
          <w:u w:val="single"/>
        </w:rPr>
      </w:pPr>
    </w:p>
    <w:p w:rsidR="007238EA" w:rsidRPr="00807720" w:rsidRDefault="00886F69" w:rsidP="008B78B7">
      <w:pPr>
        <w:spacing w:after="0" w:line="280" w:lineRule="atLeast"/>
        <w:jc w:val="both"/>
        <w:rPr>
          <w:b/>
          <w:u w:val="single"/>
        </w:rPr>
      </w:pPr>
      <w:r w:rsidRPr="00807720">
        <w:rPr>
          <w:b/>
          <w:u w:val="single"/>
        </w:rPr>
        <w:t xml:space="preserve">GANCIA </w:t>
      </w:r>
      <w:proofErr w:type="spellStart"/>
      <w:r w:rsidRPr="00807720">
        <w:rPr>
          <w:b/>
          <w:u w:val="single"/>
        </w:rPr>
        <w:t>Vermouth</w:t>
      </w:r>
      <w:proofErr w:type="spellEnd"/>
      <w:r w:rsidRPr="00807720">
        <w:rPr>
          <w:b/>
          <w:u w:val="single"/>
        </w:rPr>
        <w:t xml:space="preserve"> Rosso</w:t>
      </w:r>
    </w:p>
    <w:p w:rsidR="00137B90" w:rsidRDefault="00137B90" w:rsidP="00807720">
      <w:pPr>
        <w:spacing w:after="120" w:line="280" w:lineRule="atLeast"/>
        <w:jc w:val="both"/>
      </w:pPr>
      <w:r>
        <w:t>Junge, erstklassige Rotweine und eine feine Auswahl von Kräutern aus aller Welt bilden die Basis für diesen  aromatischen Vermouth Rosso, der mit einem warmen ro</w:t>
      </w:r>
      <w:r w:rsidR="000E37E4">
        <w:t>ten Kupferton in der edlen GANCIA</w:t>
      </w:r>
      <w:r>
        <w:t xml:space="preserve">-Flasche schimmert. </w:t>
      </w:r>
    </w:p>
    <w:p w:rsidR="00886F69" w:rsidRPr="0071102D" w:rsidRDefault="00886F69" w:rsidP="00807720">
      <w:pPr>
        <w:spacing w:after="120" w:line="280" w:lineRule="atLeast"/>
        <w:jc w:val="both"/>
        <w:rPr>
          <w:b/>
        </w:rPr>
      </w:pPr>
      <w:r w:rsidRPr="0071102D">
        <w:rPr>
          <w:b/>
        </w:rPr>
        <w:t>Produktinformationen:</w:t>
      </w:r>
    </w:p>
    <w:p w:rsidR="00886F69" w:rsidRPr="00893ABA" w:rsidRDefault="00886F69" w:rsidP="00556081">
      <w:pPr>
        <w:tabs>
          <w:tab w:val="left" w:pos="1134"/>
          <w:tab w:val="left" w:pos="1701"/>
        </w:tabs>
        <w:spacing w:after="0" w:line="280" w:lineRule="atLeast"/>
        <w:jc w:val="both"/>
      </w:pPr>
      <w:r w:rsidRPr="00893ABA">
        <w:rPr>
          <w:b/>
        </w:rPr>
        <w:t>Farbe:</w:t>
      </w:r>
      <w:r w:rsidRPr="00893ABA">
        <w:t xml:space="preserve"> </w:t>
      </w:r>
      <w:r>
        <w:tab/>
      </w:r>
      <w:r>
        <w:tab/>
      </w:r>
      <w:r w:rsidR="00556081">
        <w:t>rötliches Kupfer</w:t>
      </w:r>
    </w:p>
    <w:p w:rsidR="00886F69" w:rsidRPr="00893ABA" w:rsidRDefault="00886F69" w:rsidP="00556081">
      <w:pPr>
        <w:tabs>
          <w:tab w:val="left" w:pos="1134"/>
          <w:tab w:val="left" w:pos="1701"/>
        </w:tabs>
        <w:spacing w:after="0" w:line="280" w:lineRule="atLeast"/>
        <w:jc w:val="both"/>
      </w:pPr>
      <w:r w:rsidRPr="00893ABA">
        <w:rPr>
          <w:b/>
        </w:rPr>
        <w:t>Nase:</w:t>
      </w:r>
      <w:r w:rsidRPr="00893ABA">
        <w:t xml:space="preserve"> </w:t>
      </w:r>
      <w:r>
        <w:tab/>
      </w:r>
      <w:r>
        <w:tab/>
      </w:r>
      <w:r w:rsidR="000E37E4">
        <w:t>klare und angenehme Noten von Gewürzen und frischer Zitrusfrucht</w:t>
      </w:r>
    </w:p>
    <w:p w:rsidR="00886F69" w:rsidRPr="001A58C3" w:rsidRDefault="00886F69" w:rsidP="00886F69">
      <w:pPr>
        <w:tabs>
          <w:tab w:val="left" w:pos="1134"/>
          <w:tab w:val="left" w:pos="1701"/>
        </w:tabs>
        <w:spacing w:after="0" w:line="280" w:lineRule="atLeast"/>
        <w:jc w:val="both"/>
      </w:pPr>
      <w:r w:rsidRPr="00893ABA">
        <w:rPr>
          <w:b/>
        </w:rPr>
        <w:t>Gaumen:</w:t>
      </w:r>
      <w:r w:rsidRPr="00893ABA">
        <w:t xml:space="preserve"> </w:t>
      </w:r>
      <w:r>
        <w:tab/>
      </w:r>
      <w:r>
        <w:tab/>
      </w:r>
      <w:r w:rsidR="000E37E4">
        <w:t>ausgewogene und aromatische Würze</w:t>
      </w:r>
      <w:r w:rsidR="001A58C3" w:rsidRPr="001A58C3">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886F69" w:rsidRPr="000E37E4" w:rsidRDefault="00886F69" w:rsidP="00886F69">
      <w:pPr>
        <w:tabs>
          <w:tab w:val="left" w:pos="1134"/>
          <w:tab w:val="left" w:pos="1701"/>
        </w:tabs>
        <w:spacing w:after="0" w:line="280" w:lineRule="atLeast"/>
        <w:jc w:val="both"/>
      </w:pPr>
      <w:r w:rsidRPr="00893ABA">
        <w:rPr>
          <w:b/>
        </w:rPr>
        <w:t>Nachgang:</w:t>
      </w:r>
      <w:r>
        <w:rPr>
          <w:b/>
        </w:rPr>
        <w:t xml:space="preserve"> </w:t>
      </w:r>
      <w:r>
        <w:rPr>
          <w:b/>
        </w:rPr>
        <w:tab/>
      </w:r>
      <w:r>
        <w:rPr>
          <w:b/>
        </w:rPr>
        <w:tab/>
      </w:r>
      <w:r w:rsidR="000E37E4">
        <w:t>balanciert</w:t>
      </w:r>
    </w:p>
    <w:p w:rsidR="00886F69" w:rsidRDefault="00886F69" w:rsidP="00886F69">
      <w:pPr>
        <w:tabs>
          <w:tab w:val="left" w:pos="1134"/>
          <w:tab w:val="left" w:pos="1701"/>
        </w:tabs>
        <w:spacing w:after="0" w:line="280" w:lineRule="atLeast"/>
        <w:jc w:val="both"/>
      </w:pPr>
      <w:r w:rsidRPr="00893ABA">
        <w:rPr>
          <w:b/>
        </w:rPr>
        <w:t>Perfect Serve:</w:t>
      </w:r>
      <w:r>
        <w:tab/>
        <w:t xml:space="preserve">als klassischer Aperitif  </w:t>
      </w:r>
      <w:r w:rsidR="00137B90">
        <w:t xml:space="preserve">mit zwei Eiswürfeln und </w:t>
      </w:r>
      <w:proofErr w:type="spellStart"/>
      <w:r w:rsidR="00137B90">
        <w:t>Zitronenzeste</w:t>
      </w:r>
      <w:proofErr w:type="spellEnd"/>
    </w:p>
    <w:p w:rsidR="001344F1" w:rsidRDefault="001344F1" w:rsidP="001344F1">
      <w:pPr>
        <w:tabs>
          <w:tab w:val="left" w:pos="1134"/>
          <w:tab w:val="left" w:pos="1701"/>
        </w:tabs>
        <w:spacing w:after="0" w:line="280" w:lineRule="atLeast"/>
        <w:jc w:val="both"/>
      </w:pPr>
      <w:r>
        <w:rPr>
          <w:b/>
        </w:rPr>
        <w:t>Ausstattung:</w:t>
      </w:r>
      <w:r>
        <w:rPr>
          <w:b/>
        </w:rPr>
        <w:tab/>
      </w:r>
      <w:r>
        <w:t>1l</w:t>
      </w:r>
    </w:p>
    <w:p w:rsidR="00886F69" w:rsidRPr="0071102D" w:rsidRDefault="00886F69" w:rsidP="00886F69">
      <w:pPr>
        <w:tabs>
          <w:tab w:val="left" w:pos="1134"/>
          <w:tab w:val="left" w:pos="1701"/>
        </w:tabs>
        <w:spacing w:after="0" w:line="280" w:lineRule="atLeast"/>
        <w:jc w:val="both"/>
      </w:pPr>
      <w:r w:rsidRPr="0071102D">
        <w:rPr>
          <w:b/>
        </w:rPr>
        <w:t>Alkoholgehalt:</w:t>
      </w:r>
      <w:r w:rsidRPr="0071102D">
        <w:t xml:space="preserve"> </w:t>
      </w:r>
      <w:r w:rsidRPr="0071102D">
        <w:tab/>
        <w:t>16% Vol.</w:t>
      </w:r>
    </w:p>
    <w:p w:rsidR="00886F69" w:rsidRDefault="00886F69" w:rsidP="00886F69">
      <w:pPr>
        <w:tabs>
          <w:tab w:val="left" w:pos="1134"/>
          <w:tab w:val="left" w:pos="1701"/>
        </w:tabs>
        <w:spacing w:after="0" w:line="280" w:lineRule="atLeast"/>
        <w:jc w:val="both"/>
        <w:rPr>
          <w:b/>
        </w:rPr>
      </w:pPr>
      <w:r w:rsidRPr="002D50B1">
        <w:rPr>
          <w:b/>
        </w:rPr>
        <w:t xml:space="preserve">UVP: </w:t>
      </w:r>
      <w:r w:rsidRPr="002D50B1">
        <w:rPr>
          <w:b/>
        </w:rPr>
        <w:tab/>
      </w:r>
      <w:r w:rsidRPr="002D50B1">
        <w:rPr>
          <w:b/>
        </w:rPr>
        <w:tab/>
      </w:r>
      <w:r w:rsidR="00405EAC" w:rsidRPr="001A58C3">
        <w:t>8,99€</w:t>
      </w:r>
    </w:p>
    <w:p w:rsidR="00807720" w:rsidRPr="0071102D" w:rsidRDefault="00807720" w:rsidP="00886F69">
      <w:pPr>
        <w:tabs>
          <w:tab w:val="left" w:pos="1134"/>
          <w:tab w:val="left" w:pos="1701"/>
        </w:tabs>
        <w:spacing w:after="0" w:line="280" w:lineRule="atLeast"/>
        <w:jc w:val="both"/>
        <w:rPr>
          <w:b/>
        </w:rPr>
      </w:pPr>
    </w:p>
    <w:p w:rsidR="00886F69" w:rsidRDefault="00886F69" w:rsidP="00886F69">
      <w:pPr>
        <w:spacing w:after="0" w:line="280" w:lineRule="atLeast"/>
        <w:jc w:val="both"/>
      </w:pPr>
    </w:p>
    <w:p w:rsidR="001344F1" w:rsidRDefault="001344F1" w:rsidP="00886F69">
      <w:pPr>
        <w:spacing w:after="0" w:line="280" w:lineRule="atLeast"/>
        <w:jc w:val="both"/>
      </w:pPr>
    </w:p>
    <w:p w:rsidR="001344F1" w:rsidRDefault="001344F1" w:rsidP="00886F69">
      <w:pPr>
        <w:spacing w:after="0" w:line="280" w:lineRule="atLeast"/>
        <w:jc w:val="both"/>
      </w:pPr>
    </w:p>
    <w:p w:rsidR="001344F1" w:rsidRDefault="001344F1" w:rsidP="00886F69">
      <w:pPr>
        <w:spacing w:after="0" w:line="280" w:lineRule="atLeast"/>
        <w:jc w:val="both"/>
      </w:pPr>
    </w:p>
    <w:p w:rsidR="001344F1" w:rsidRDefault="001344F1" w:rsidP="00886F69">
      <w:pPr>
        <w:spacing w:after="0" w:line="280" w:lineRule="atLeast"/>
        <w:jc w:val="both"/>
      </w:pPr>
    </w:p>
    <w:p w:rsidR="001344F1" w:rsidRDefault="001344F1" w:rsidP="00886F69">
      <w:pPr>
        <w:spacing w:after="0" w:line="280" w:lineRule="atLeast"/>
        <w:jc w:val="both"/>
      </w:pPr>
    </w:p>
    <w:p w:rsidR="001344F1" w:rsidRDefault="001344F1" w:rsidP="00886F69">
      <w:pPr>
        <w:spacing w:after="0" w:line="280" w:lineRule="atLeast"/>
        <w:jc w:val="both"/>
      </w:pPr>
    </w:p>
    <w:p w:rsidR="001344F1" w:rsidRDefault="001344F1" w:rsidP="00886F69">
      <w:pPr>
        <w:spacing w:after="0" w:line="280" w:lineRule="atLeast"/>
        <w:jc w:val="both"/>
      </w:pPr>
    </w:p>
    <w:p w:rsidR="001344F1" w:rsidRDefault="001344F1" w:rsidP="00886F69">
      <w:pPr>
        <w:spacing w:after="0" w:line="280" w:lineRule="atLeast"/>
        <w:jc w:val="both"/>
      </w:pPr>
    </w:p>
    <w:p w:rsidR="001344F1" w:rsidRDefault="001344F1" w:rsidP="00886F69">
      <w:pPr>
        <w:spacing w:after="0" w:line="280" w:lineRule="atLeast"/>
        <w:jc w:val="both"/>
      </w:pPr>
    </w:p>
    <w:p w:rsidR="001344F1" w:rsidRDefault="001344F1" w:rsidP="00886F69">
      <w:pPr>
        <w:spacing w:after="0" w:line="280" w:lineRule="atLeast"/>
        <w:jc w:val="both"/>
      </w:pPr>
    </w:p>
    <w:p w:rsidR="001344F1" w:rsidRDefault="001344F1" w:rsidP="00886F69">
      <w:pPr>
        <w:spacing w:after="0" w:line="280" w:lineRule="atLeast"/>
        <w:jc w:val="both"/>
      </w:pPr>
    </w:p>
    <w:p w:rsidR="001344F1" w:rsidRDefault="001344F1" w:rsidP="00886F69">
      <w:pPr>
        <w:spacing w:after="0" w:line="280" w:lineRule="atLeast"/>
        <w:jc w:val="both"/>
      </w:pPr>
    </w:p>
    <w:p w:rsidR="000F597C" w:rsidRPr="00807720" w:rsidRDefault="00137B90" w:rsidP="000F597C">
      <w:pPr>
        <w:spacing w:after="0" w:line="240" w:lineRule="auto"/>
        <w:jc w:val="both"/>
        <w:rPr>
          <w:b/>
          <w:u w:val="single"/>
        </w:rPr>
      </w:pPr>
      <w:r w:rsidRPr="00807720">
        <w:rPr>
          <w:b/>
          <w:u w:val="single"/>
        </w:rPr>
        <w:t>GANCIA Extra Dry</w:t>
      </w:r>
    </w:p>
    <w:p w:rsidR="00807720" w:rsidRDefault="00137B90" w:rsidP="00807720">
      <w:pPr>
        <w:spacing w:after="120" w:line="240" w:lineRule="auto"/>
        <w:jc w:val="both"/>
      </w:pPr>
      <w:r>
        <w:t xml:space="preserve">Basis für den trockenen Wermut bilden junge Weißweine und Kräuter, die zu einem Wermut </w:t>
      </w:r>
      <w:r w:rsidR="00C765A5">
        <w:t>verschmelzen</w:t>
      </w:r>
      <w:r>
        <w:t xml:space="preserve">, der mit einem zarten Geschmacksprofil überzeugt. </w:t>
      </w:r>
      <w:r w:rsidR="00807720">
        <w:t>Abgerundet wird das üppige Geschmackserlebnis von einem leicht bitteren und langen Nachgang.</w:t>
      </w:r>
    </w:p>
    <w:p w:rsidR="00807720" w:rsidRPr="00807720" w:rsidRDefault="00807720" w:rsidP="00807720">
      <w:pPr>
        <w:spacing w:after="0" w:line="240" w:lineRule="auto"/>
        <w:jc w:val="both"/>
        <w:rPr>
          <w:b/>
        </w:rPr>
      </w:pPr>
      <w:r w:rsidRPr="00807720">
        <w:rPr>
          <w:b/>
        </w:rPr>
        <w:t>Produktinformationen:</w:t>
      </w:r>
    </w:p>
    <w:p w:rsidR="00807720" w:rsidRPr="00893ABA" w:rsidRDefault="00807720" w:rsidP="00807720">
      <w:pPr>
        <w:tabs>
          <w:tab w:val="left" w:pos="1134"/>
          <w:tab w:val="left" w:pos="1701"/>
        </w:tabs>
        <w:spacing w:after="0" w:line="280" w:lineRule="atLeast"/>
        <w:jc w:val="both"/>
      </w:pPr>
      <w:r w:rsidRPr="00893ABA">
        <w:rPr>
          <w:b/>
        </w:rPr>
        <w:t>Farbe:</w:t>
      </w:r>
      <w:r w:rsidRPr="00893ABA">
        <w:t xml:space="preserve"> </w:t>
      </w:r>
      <w:r>
        <w:tab/>
      </w:r>
      <w:r>
        <w:tab/>
      </w:r>
      <w:r w:rsidR="000E37E4">
        <w:t>helles Gelb</w:t>
      </w:r>
    </w:p>
    <w:p w:rsidR="00807720" w:rsidRPr="00893ABA" w:rsidRDefault="00807720" w:rsidP="00807720">
      <w:pPr>
        <w:tabs>
          <w:tab w:val="left" w:pos="1134"/>
          <w:tab w:val="left" w:pos="1701"/>
        </w:tabs>
        <w:spacing w:after="0" w:line="280" w:lineRule="atLeast"/>
        <w:jc w:val="both"/>
      </w:pPr>
      <w:r w:rsidRPr="00893ABA">
        <w:rPr>
          <w:b/>
        </w:rPr>
        <w:t>Nase:</w:t>
      </w:r>
      <w:r w:rsidRPr="00893ABA">
        <w:t xml:space="preserve"> </w:t>
      </w:r>
      <w:r>
        <w:tab/>
      </w:r>
      <w:r>
        <w:tab/>
      </w:r>
      <w:r w:rsidR="000E37E4">
        <w:t>weiche und süße Noten erlesener Kräuter</w:t>
      </w:r>
    </w:p>
    <w:p w:rsidR="008D405F" w:rsidRPr="001344F1" w:rsidRDefault="00807720" w:rsidP="00807720">
      <w:pPr>
        <w:tabs>
          <w:tab w:val="left" w:pos="1134"/>
          <w:tab w:val="left" w:pos="1701"/>
        </w:tabs>
        <w:spacing w:after="0" w:line="280" w:lineRule="atLeast"/>
        <w:jc w:val="both"/>
      </w:pPr>
      <w:r w:rsidRPr="00893ABA">
        <w:rPr>
          <w:b/>
        </w:rPr>
        <w:t>Gaumen:</w:t>
      </w:r>
      <w:r w:rsidRPr="00893ABA">
        <w:t xml:space="preserve"> </w:t>
      </w:r>
      <w:r>
        <w:tab/>
      </w:r>
      <w:r>
        <w:tab/>
      </w:r>
      <w:r w:rsidR="000E37E4">
        <w:t>zart und trocken</w:t>
      </w:r>
    </w:p>
    <w:p w:rsidR="00807720" w:rsidRPr="000E37E4" w:rsidRDefault="00807720" w:rsidP="00807720">
      <w:pPr>
        <w:tabs>
          <w:tab w:val="left" w:pos="1134"/>
          <w:tab w:val="left" w:pos="1701"/>
        </w:tabs>
        <w:spacing w:after="0" w:line="280" w:lineRule="atLeast"/>
        <w:jc w:val="both"/>
      </w:pPr>
      <w:r w:rsidRPr="00893ABA">
        <w:rPr>
          <w:b/>
        </w:rPr>
        <w:t>Nachgang:</w:t>
      </w:r>
      <w:r>
        <w:rPr>
          <w:b/>
        </w:rPr>
        <w:t xml:space="preserve"> </w:t>
      </w:r>
      <w:r>
        <w:rPr>
          <w:b/>
        </w:rPr>
        <w:tab/>
      </w:r>
      <w:r>
        <w:rPr>
          <w:b/>
        </w:rPr>
        <w:tab/>
      </w:r>
      <w:r w:rsidR="000E37E4" w:rsidRPr="000E37E4">
        <w:t>leicht bitter und langanhaltend</w:t>
      </w:r>
    </w:p>
    <w:p w:rsidR="00344E72" w:rsidRDefault="00807720" w:rsidP="00807720">
      <w:pPr>
        <w:tabs>
          <w:tab w:val="left" w:pos="1134"/>
          <w:tab w:val="left" w:pos="1701"/>
        </w:tabs>
        <w:spacing w:after="0" w:line="280" w:lineRule="atLeast"/>
        <w:jc w:val="both"/>
      </w:pPr>
      <w:r w:rsidRPr="00893ABA">
        <w:rPr>
          <w:b/>
        </w:rPr>
        <w:t>Perfect Serve:</w:t>
      </w:r>
      <w:r>
        <w:tab/>
      </w:r>
      <w:r w:rsidR="00434B75">
        <w:t xml:space="preserve">pur </w:t>
      </w:r>
      <w:r>
        <w:t>als klassischer Aperitif</w:t>
      </w:r>
      <w:r w:rsidR="00434B75">
        <w:t>,</w:t>
      </w:r>
      <w:r>
        <w:t xml:space="preserve"> auf Eis</w:t>
      </w:r>
      <w:r w:rsidR="00434B75">
        <w:t>,</w:t>
      </w:r>
      <w:r>
        <w:t xml:space="preserve"> oder in einem klassischen Martini Cocktail </w:t>
      </w:r>
      <w:r>
        <w:tab/>
      </w:r>
      <w:r>
        <w:tab/>
        <w:t>mit einer Zitronenscheibe oder einer Olive.</w:t>
      </w:r>
    </w:p>
    <w:p w:rsidR="001344F1" w:rsidRPr="000E37E4" w:rsidRDefault="001344F1" w:rsidP="00807720">
      <w:pPr>
        <w:tabs>
          <w:tab w:val="left" w:pos="1134"/>
          <w:tab w:val="left" w:pos="1701"/>
        </w:tabs>
        <w:spacing w:after="0" w:line="280" w:lineRule="atLeast"/>
        <w:jc w:val="both"/>
      </w:pPr>
      <w:r>
        <w:rPr>
          <w:b/>
        </w:rPr>
        <w:t>Ausstattung:</w:t>
      </w:r>
      <w:r>
        <w:rPr>
          <w:b/>
        </w:rPr>
        <w:tab/>
      </w:r>
      <w:r>
        <w:t>1l</w:t>
      </w:r>
    </w:p>
    <w:p w:rsidR="00807720" w:rsidRPr="0071102D" w:rsidRDefault="00807720" w:rsidP="00807720">
      <w:pPr>
        <w:tabs>
          <w:tab w:val="left" w:pos="1134"/>
          <w:tab w:val="left" w:pos="1701"/>
        </w:tabs>
        <w:spacing w:after="0" w:line="280" w:lineRule="atLeast"/>
        <w:jc w:val="both"/>
      </w:pPr>
      <w:r w:rsidRPr="0071102D">
        <w:rPr>
          <w:b/>
        </w:rPr>
        <w:t>Alkoholgehalt:</w:t>
      </w:r>
      <w:r>
        <w:t xml:space="preserve"> </w:t>
      </w:r>
      <w:r>
        <w:tab/>
        <w:t>18</w:t>
      </w:r>
      <w:r w:rsidRPr="0071102D">
        <w:t>% Vol.</w:t>
      </w:r>
    </w:p>
    <w:p w:rsidR="00807720" w:rsidRPr="0071102D" w:rsidRDefault="00807720" w:rsidP="00807720">
      <w:pPr>
        <w:tabs>
          <w:tab w:val="left" w:pos="1134"/>
          <w:tab w:val="left" w:pos="1701"/>
        </w:tabs>
        <w:spacing w:after="0" w:line="280" w:lineRule="atLeast"/>
        <w:jc w:val="both"/>
        <w:rPr>
          <w:b/>
        </w:rPr>
      </w:pPr>
      <w:r w:rsidRPr="00F16FD8">
        <w:rPr>
          <w:b/>
        </w:rPr>
        <w:t xml:space="preserve">UVP: </w:t>
      </w:r>
      <w:r w:rsidRPr="00F16FD8">
        <w:rPr>
          <w:b/>
        </w:rPr>
        <w:tab/>
      </w:r>
      <w:r w:rsidRPr="00F16FD8">
        <w:rPr>
          <w:b/>
        </w:rPr>
        <w:tab/>
      </w:r>
      <w:r w:rsidR="00405EAC" w:rsidRPr="00C765A5">
        <w:t>8,99€</w:t>
      </w:r>
    </w:p>
    <w:p w:rsidR="000E37E4" w:rsidRDefault="000E37E4" w:rsidP="000F597C">
      <w:pPr>
        <w:spacing w:after="80" w:line="240" w:lineRule="auto"/>
        <w:jc w:val="both"/>
        <w:rPr>
          <w:b/>
          <w:u w:val="single"/>
        </w:rPr>
      </w:pPr>
    </w:p>
    <w:p w:rsidR="00F16B6D" w:rsidRDefault="00807720" w:rsidP="000F597C">
      <w:pPr>
        <w:spacing w:after="80" w:line="240" w:lineRule="auto"/>
        <w:jc w:val="both"/>
        <w:rPr>
          <w:b/>
          <w:u w:val="single"/>
        </w:rPr>
      </w:pPr>
      <w:r w:rsidRPr="00807720">
        <w:rPr>
          <w:b/>
          <w:u w:val="single"/>
        </w:rPr>
        <w:t xml:space="preserve">GANCIA Vermouth </w:t>
      </w:r>
      <w:r w:rsidR="00344E72">
        <w:rPr>
          <w:b/>
          <w:u w:val="single"/>
        </w:rPr>
        <w:t xml:space="preserve">Rosso </w:t>
      </w:r>
      <w:r w:rsidRPr="00807720">
        <w:rPr>
          <w:b/>
          <w:u w:val="single"/>
        </w:rPr>
        <w:t>di Torino</w:t>
      </w:r>
      <w:r w:rsidR="00556081">
        <w:rPr>
          <w:b/>
          <w:u w:val="single"/>
        </w:rPr>
        <w:t>: Das Herzstück des GANCIA Wermut-Portfolios</w:t>
      </w:r>
    </w:p>
    <w:p w:rsidR="00F16FD8" w:rsidRDefault="00556081" w:rsidP="000F597C">
      <w:pPr>
        <w:spacing w:after="80" w:line="240" w:lineRule="auto"/>
        <w:jc w:val="both"/>
      </w:pPr>
      <w:r w:rsidRPr="00556081">
        <w:t>GANCIA Vermouth Rosso di Torino ist das Ergebn</w:t>
      </w:r>
      <w:r>
        <w:t>is traditionellen Handwerks, das</w:t>
      </w:r>
      <w:r w:rsidRPr="00556081">
        <w:t xml:space="preserve"> die perfekte Balance von Wein, Zucker, erlesenen Kräuter</w:t>
      </w:r>
      <w:r>
        <w:t xml:space="preserve">n wie </w:t>
      </w:r>
      <w:r w:rsidR="00405EAC">
        <w:t xml:space="preserve">Wermutkraut und </w:t>
      </w:r>
      <w:r>
        <w:t xml:space="preserve">Muskatnuss sowie </w:t>
      </w:r>
      <w:r w:rsidR="00F16FD8">
        <w:t xml:space="preserve">exquisiten </w:t>
      </w:r>
      <w:r>
        <w:t xml:space="preserve">Gewürzen vereint und seinen Ursprung im Jahr 1852 hat. </w:t>
      </w:r>
      <w:r w:rsidR="00344E72">
        <w:t xml:space="preserve"> Für die Her</w:t>
      </w:r>
      <w:r>
        <w:t>stellung eines „Vermouth di Torino“ gelten besondere Regeln</w:t>
      </w:r>
      <w:r w:rsidR="00344E72">
        <w:t xml:space="preserve">: </w:t>
      </w:r>
      <w:r w:rsidRPr="00556081">
        <w:t xml:space="preserve">50% der Weinbasis </w:t>
      </w:r>
      <w:r>
        <w:t xml:space="preserve"> </w:t>
      </w:r>
      <w:r w:rsidRPr="00556081">
        <w:t xml:space="preserve">und 100% der verwendeten Kräuter </w:t>
      </w:r>
      <w:r>
        <w:t xml:space="preserve">müssen </w:t>
      </w:r>
      <w:r w:rsidRPr="00556081">
        <w:t>aus dem</w:t>
      </w:r>
      <w:r w:rsidR="00F16FD8">
        <w:t xml:space="preserve"> italienischen Piemont stammen</w:t>
      </w:r>
      <w:r w:rsidR="00D75CAA">
        <w:t>.</w:t>
      </w:r>
      <w:r w:rsidR="00F16FD8">
        <w:t xml:space="preserve"> </w:t>
      </w:r>
      <w:r w:rsidR="00D75CAA">
        <w:t xml:space="preserve">GANCIA </w:t>
      </w:r>
      <w:r w:rsidR="00344E72">
        <w:t xml:space="preserve">Vermouth Rosso di Torino kommt in einer </w:t>
      </w:r>
      <w:proofErr w:type="spellStart"/>
      <w:r w:rsidR="00344E72">
        <w:t>Vintage</w:t>
      </w:r>
      <w:proofErr w:type="spellEnd"/>
      <w:r w:rsidR="00344E72">
        <w:t>-Flasche daher,</w:t>
      </w:r>
      <w:r w:rsidR="00F16FD8" w:rsidRPr="00F16FD8">
        <w:t xml:space="preserve"> </w:t>
      </w:r>
      <w:r w:rsidR="00F16FD8">
        <w:t>die den kunsthandwerklichen Charakter dieser Qualität widerspiegelt.</w:t>
      </w:r>
    </w:p>
    <w:p w:rsidR="00344E72" w:rsidRPr="00807720" w:rsidRDefault="00344E72" w:rsidP="00344E72">
      <w:pPr>
        <w:spacing w:after="0" w:line="240" w:lineRule="auto"/>
        <w:jc w:val="both"/>
        <w:rPr>
          <w:b/>
        </w:rPr>
      </w:pPr>
      <w:r w:rsidRPr="00807720">
        <w:rPr>
          <w:b/>
        </w:rPr>
        <w:t>Produktinformationen:</w:t>
      </w:r>
    </w:p>
    <w:p w:rsidR="00344E72" w:rsidRPr="001A58C3" w:rsidRDefault="00344E72" w:rsidP="00344E72">
      <w:pPr>
        <w:tabs>
          <w:tab w:val="left" w:pos="1134"/>
          <w:tab w:val="left" w:pos="1701"/>
        </w:tabs>
        <w:spacing w:after="0" w:line="280" w:lineRule="atLeast"/>
        <w:jc w:val="both"/>
      </w:pPr>
      <w:r w:rsidRPr="00893ABA">
        <w:rPr>
          <w:b/>
        </w:rPr>
        <w:t>Farbe:</w:t>
      </w:r>
      <w:r w:rsidRPr="00893ABA">
        <w:t xml:space="preserve"> </w:t>
      </w:r>
      <w:r>
        <w:tab/>
      </w:r>
      <w:r>
        <w:tab/>
      </w:r>
      <w:r w:rsidR="00556081">
        <w:t>dunkles Rot mit warme</w:t>
      </w:r>
      <w:r w:rsidR="00587C71">
        <w:t>m</w:t>
      </w:r>
      <w:r w:rsidR="00556081">
        <w:t xml:space="preserve"> Schimmer</w:t>
      </w:r>
      <w:r w:rsidR="001A58C3" w:rsidRPr="001A58C3">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344E72" w:rsidRPr="00893ABA" w:rsidRDefault="00344E72" w:rsidP="00344E72">
      <w:pPr>
        <w:tabs>
          <w:tab w:val="left" w:pos="1134"/>
          <w:tab w:val="left" w:pos="1701"/>
        </w:tabs>
        <w:spacing w:after="0" w:line="280" w:lineRule="atLeast"/>
        <w:jc w:val="both"/>
      </w:pPr>
      <w:r w:rsidRPr="00893ABA">
        <w:rPr>
          <w:b/>
        </w:rPr>
        <w:t>Nase:</w:t>
      </w:r>
      <w:r w:rsidRPr="00893ABA">
        <w:t xml:space="preserve"> </w:t>
      </w:r>
      <w:r>
        <w:tab/>
      </w:r>
      <w:r>
        <w:tab/>
      </w:r>
      <w:r w:rsidR="00556081">
        <w:t>bittere Noten und Zitrus</w:t>
      </w:r>
    </w:p>
    <w:p w:rsidR="00344E72" w:rsidRDefault="00344E72" w:rsidP="00344E72">
      <w:pPr>
        <w:tabs>
          <w:tab w:val="left" w:pos="1134"/>
          <w:tab w:val="left" w:pos="1701"/>
        </w:tabs>
        <w:spacing w:after="0" w:line="280" w:lineRule="atLeast"/>
        <w:jc w:val="both"/>
      </w:pPr>
      <w:r w:rsidRPr="00893ABA">
        <w:rPr>
          <w:b/>
        </w:rPr>
        <w:t>Gaumen:</w:t>
      </w:r>
      <w:r w:rsidRPr="00893ABA">
        <w:t xml:space="preserve"> </w:t>
      </w:r>
      <w:r>
        <w:tab/>
      </w:r>
      <w:r>
        <w:tab/>
      </w:r>
      <w:r w:rsidR="000E37E4">
        <w:t>w</w:t>
      </w:r>
      <w:r w:rsidR="00556081">
        <w:t xml:space="preserve">ürzige Bitternoten </w:t>
      </w:r>
    </w:p>
    <w:p w:rsidR="00344E72" w:rsidRPr="00556081" w:rsidRDefault="00344E72" w:rsidP="00344E72">
      <w:pPr>
        <w:tabs>
          <w:tab w:val="left" w:pos="1134"/>
          <w:tab w:val="left" w:pos="1701"/>
        </w:tabs>
        <w:spacing w:after="0" w:line="280" w:lineRule="atLeast"/>
        <w:jc w:val="both"/>
      </w:pPr>
      <w:r w:rsidRPr="00893ABA">
        <w:rPr>
          <w:b/>
        </w:rPr>
        <w:t>Nachgang:</w:t>
      </w:r>
      <w:r>
        <w:rPr>
          <w:b/>
        </w:rPr>
        <w:t xml:space="preserve"> </w:t>
      </w:r>
      <w:r>
        <w:rPr>
          <w:b/>
        </w:rPr>
        <w:tab/>
      </w:r>
      <w:r>
        <w:rPr>
          <w:b/>
        </w:rPr>
        <w:tab/>
      </w:r>
      <w:r w:rsidR="000E37E4">
        <w:t>r</w:t>
      </w:r>
      <w:r w:rsidR="00556081">
        <w:t xml:space="preserve">eiche </w:t>
      </w:r>
      <w:proofErr w:type="spellStart"/>
      <w:r w:rsidR="00587C71">
        <w:t>Zitrusaromen</w:t>
      </w:r>
      <w:proofErr w:type="spellEnd"/>
    </w:p>
    <w:p w:rsidR="00A557E6" w:rsidRDefault="00344E72" w:rsidP="00344E72">
      <w:pPr>
        <w:tabs>
          <w:tab w:val="left" w:pos="1134"/>
          <w:tab w:val="left" w:pos="1701"/>
        </w:tabs>
        <w:spacing w:after="0" w:line="280" w:lineRule="atLeast"/>
        <w:jc w:val="both"/>
      </w:pPr>
      <w:r w:rsidRPr="00893ABA">
        <w:rPr>
          <w:b/>
        </w:rPr>
        <w:t>Perfect Serve:</w:t>
      </w:r>
      <w:r w:rsidR="00A557E6">
        <w:tab/>
      </w:r>
      <w:r w:rsidR="00AD60D4">
        <w:t xml:space="preserve">pur </w:t>
      </w:r>
      <w:r w:rsidR="00A557E6">
        <w:t xml:space="preserve">als klassischer Aperitif </w:t>
      </w:r>
      <w:r>
        <w:t xml:space="preserve">auf Eis oder </w:t>
      </w:r>
      <w:r w:rsidR="00A557E6">
        <w:t xml:space="preserve">in </w:t>
      </w:r>
      <w:r w:rsidR="00D75CAA">
        <w:t xml:space="preserve">Klassikern wie dem </w:t>
      </w:r>
      <w:r w:rsidR="00F56C65">
        <w:t xml:space="preserve">Americano und </w:t>
      </w:r>
      <w:r w:rsidR="00F56C65">
        <w:tab/>
      </w:r>
      <w:r w:rsidR="00F56C65">
        <w:tab/>
      </w:r>
      <w:r w:rsidR="00A557E6">
        <w:t>Negroni.</w:t>
      </w:r>
    </w:p>
    <w:p w:rsidR="00344E72" w:rsidRPr="0071102D" w:rsidRDefault="00344E72" w:rsidP="00344E72">
      <w:pPr>
        <w:tabs>
          <w:tab w:val="left" w:pos="1134"/>
          <w:tab w:val="left" w:pos="1701"/>
        </w:tabs>
        <w:spacing w:after="0" w:line="280" w:lineRule="atLeast"/>
        <w:jc w:val="both"/>
      </w:pPr>
      <w:r w:rsidRPr="0071102D">
        <w:rPr>
          <w:b/>
        </w:rPr>
        <w:t>Alkoholgehalt:</w:t>
      </w:r>
      <w:r>
        <w:t xml:space="preserve"> </w:t>
      </w:r>
      <w:r>
        <w:tab/>
        <w:t>17</w:t>
      </w:r>
      <w:r w:rsidRPr="0071102D">
        <w:t>% Vol.</w:t>
      </w:r>
    </w:p>
    <w:p w:rsidR="00344E72" w:rsidRPr="0071102D" w:rsidRDefault="00344E72" w:rsidP="00344E72">
      <w:pPr>
        <w:tabs>
          <w:tab w:val="left" w:pos="1134"/>
          <w:tab w:val="left" w:pos="1701"/>
        </w:tabs>
        <w:spacing w:after="0" w:line="280" w:lineRule="atLeast"/>
        <w:jc w:val="both"/>
        <w:rPr>
          <w:b/>
        </w:rPr>
      </w:pPr>
      <w:r w:rsidRPr="00F16FD8">
        <w:rPr>
          <w:b/>
        </w:rPr>
        <w:t xml:space="preserve">UVP: </w:t>
      </w:r>
      <w:r w:rsidRPr="00F16FD8">
        <w:rPr>
          <w:b/>
        </w:rPr>
        <w:tab/>
      </w:r>
      <w:r w:rsidRPr="00F16FD8">
        <w:rPr>
          <w:b/>
        </w:rPr>
        <w:tab/>
      </w:r>
      <w:r w:rsidR="00405EAC" w:rsidRPr="00F16FD8">
        <w:t>15,90€</w:t>
      </w:r>
    </w:p>
    <w:p w:rsidR="000E37E4" w:rsidRDefault="000E37E4" w:rsidP="000F597C">
      <w:pPr>
        <w:spacing w:after="80" w:line="240" w:lineRule="auto"/>
        <w:jc w:val="both"/>
        <w:rPr>
          <w:b/>
          <w:caps/>
        </w:rPr>
      </w:pPr>
    </w:p>
    <w:p w:rsidR="000E37E4" w:rsidRDefault="000E37E4" w:rsidP="000F597C">
      <w:pPr>
        <w:spacing w:after="80" w:line="240" w:lineRule="auto"/>
        <w:jc w:val="both"/>
        <w:rPr>
          <w:b/>
          <w:caps/>
        </w:rPr>
      </w:pPr>
    </w:p>
    <w:p w:rsidR="000E37E4" w:rsidRDefault="000E37E4" w:rsidP="000F597C">
      <w:pPr>
        <w:spacing w:after="80" w:line="240" w:lineRule="auto"/>
        <w:jc w:val="both"/>
        <w:rPr>
          <w:b/>
          <w:caps/>
        </w:rPr>
      </w:pPr>
    </w:p>
    <w:p w:rsidR="005E1F16" w:rsidRPr="00232AFF" w:rsidRDefault="005E1F16" w:rsidP="000F597C">
      <w:pPr>
        <w:spacing w:after="80" w:line="240" w:lineRule="auto"/>
        <w:jc w:val="both"/>
        <w:rPr>
          <w:caps/>
        </w:rPr>
      </w:pPr>
      <w:r w:rsidRPr="00232AFF">
        <w:rPr>
          <w:b/>
          <w:caps/>
        </w:rPr>
        <w:t>Borco-Marken-Import</w:t>
      </w:r>
    </w:p>
    <w:p w:rsidR="00557DB7" w:rsidRPr="000E37E4" w:rsidRDefault="000E37E4" w:rsidP="00557DB7">
      <w:pPr>
        <w:spacing w:after="0" w:line="240" w:lineRule="auto"/>
        <w:jc w:val="both"/>
      </w:pPr>
      <w:r>
        <w:t>GANCIA Wermut</w:t>
      </w:r>
      <w:r w:rsidRPr="000E37E4">
        <w:t xml:space="preserve"> wird in Deutschland exklusiv von BORCO-MARKEN-IMPORT distribuiert. BORCO, mit Sitz in Hamburg, ist einer der größten deutschen, österreichischen sowie europäischen Produzenten und Vermarkter internationaler Top Spirituosen Marken. Das Portfolio des unabhängigen Familienunternehmens, darunter unter anderem auch SIERRA Tequila, YENI Raki, RUSSIAN STANDARD Vodka, DISARONNO, Champagne LANSON und die Whiskys aus dem Hause WHYTE &amp; MACKAY deckt fast alle wichtigen internationalen Segmente ab und ist in seiner Stärke und Geschlossenheit sicher einmalig.</w:t>
      </w:r>
    </w:p>
    <w:p w:rsidR="007A7CA5" w:rsidRPr="00557DB7" w:rsidRDefault="007A7CA5" w:rsidP="00557DB7">
      <w:pPr>
        <w:spacing w:after="0" w:line="240" w:lineRule="auto"/>
        <w:jc w:val="both"/>
      </w:pPr>
    </w:p>
    <w:p w:rsidR="001344F1" w:rsidRDefault="001344F1" w:rsidP="00557DB7">
      <w:pPr>
        <w:spacing w:after="0" w:line="240" w:lineRule="auto"/>
        <w:jc w:val="both"/>
        <w:rPr>
          <w:b/>
        </w:rPr>
      </w:pPr>
    </w:p>
    <w:p w:rsidR="001344F1" w:rsidRDefault="001344F1" w:rsidP="00557DB7">
      <w:pPr>
        <w:spacing w:after="0" w:line="240" w:lineRule="auto"/>
        <w:jc w:val="both"/>
        <w:rPr>
          <w:b/>
        </w:rPr>
      </w:pPr>
    </w:p>
    <w:p w:rsidR="001344F1" w:rsidRDefault="001344F1" w:rsidP="00557DB7">
      <w:pPr>
        <w:spacing w:after="0" w:line="240" w:lineRule="auto"/>
        <w:jc w:val="both"/>
        <w:rPr>
          <w:b/>
        </w:rPr>
      </w:pPr>
    </w:p>
    <w:p w:rsidR="001344F1" w:rsidRDefault="001344F1" w:rsidP="00557DB7">
      <w:pPr>
        <w:spacing w:after="0" w:line="240" w:lineRule="auto"/>
        <w:jc w:val="both"/>
        <w:rPr>
          <w:b/>
        </w:rPr>
      </w:pPr>
    </w:p>
    <w:p w:rsidR="001344F1" w:rsidRDefault="001344F1" w:rsidP="00557DB7">
      <w:pPr>
        <w:spacing w:after="0" w:line="240" w:lineRule="auto"/>
        <w:jc w:val="both"/>
        <w:rPr>
          <w:b/>
        </w:rPr>
      </w:pPr>
    </w:p>
    <w:p w:rsidR="001344F1" w:rsidRDefault="001344F1" w:rsidP="00557DB7">
      <w:pPr>
        <w:spacing w:after="0" w:line="240" w:lineRule="auto"/>
        <w:jc w:val="both"/>
        <w:rPr>
          <w:b/>
        </w:rPr>
      </w:pPr>
    </w:p>
    <w:p w:rsidR="001344F1" w:rsidRDefault="001344F1" w:rsidP="00557DB7">
      <w:pPr>
        <w:spacing w:after="0" w:line="240" w:lineRule="auto"/>
        <w:jc w:val="both"/>
        <w:rPr>
          <w:b/>
        </w:rPr>
      </w:pPr>
    </w:p>
    <w:p w:rsidR="00557DB7" w:rsidRPr="00557DB7" w:rsidRDefault="00557DB7" w:rsidP="00557DB7">
      <w:pPr>
        <w:spacing w:after="0" w:line="240" w:lineRule="auto"/>
        <w:jc w:val="both"/>
        <w:rPr>
          <w:b/>
        </w:rPr>
      </w:pPr>
      <w:r w:rsidRPr="00557DB7">
        <w:rPr>
          <w:b/>
        </w:rPr>
        <w:t>Für weitere Informationen wenden Sie sich gern an:</w:t>
      </w:r>
    </w:p>
    <w:p w:rsidR="00557DB7" w:rsidRPr="00557DB7" w:rsidRDefault="00557DB7" w:rsidP="00557DB7">
      <w:pPr>
        <w:spacing w:after="0" w:line="240" w:lineRule="auto"/>
        <w:jc w:val="both"/>
      </w:pPr>
    </w:p>
    <w:p w:rsidR="00557DB7" w:rsidRPr="00557DB7" w:rsidRDefault="00557DB7" w:rsidP="00557DB7">
      <w:pPr>
        <w:spacing w:after="0" w:line="240" w:lineRule="auto"/>
        <w:jc w:val="both"/>
      </w:pPr>
      <w:r w:rsidRPr="00557DB7">
        <w:rPr>
          <w:lang w:val="en-US"/>
        </w:rPr>
        <w:t xml:space="preserve">BORCO-Marken-Import Matthiesen GmbH &amp; Co. </w:t>
      </w:r>
      <w:r w:rsidRPr="00557DB7">
        <w:t>KG</w:t>
      </w:r>
    </w:p>
    <w:p w:rsidR="00557DB7" w:rsidRPr="00557DB7" w:rsidRDefault="00557DB7" w:rsidP="00557DB7">
      <w:pPr>
        <w:spacing w:after="0" w:line="240" w:lineRule="auto"/>
        <w:jc w:val="both"/>
      </w:pPr>
      <w:r w:rsidRPr="00557DB7">
        <w:t>Winsbergring 12-22, 22525 Hamburg</w:t>
      </w:r>
    </w:p>
    <w:p w:rsidR="00557DB7" w:rsidRPr="00557DB7" w:rsidRDefault="00557DB7" w:rsidP="00557DB7">
      <w:pPr>
        <w:spacing w:after="0" w:line="240" w:lineRule="auto"/>
        <w:jc w:val="both"/>
      </w:pPr>
      <w:r w:rsidRPr="00557DB7">
        <w:t>Telefon +49 40 85 31 6-0</w:t>
      </w:r>
    </w:p>
    <w:tbl>
      <w:tblPr>
        <w:tblW w:w="0" w:type="auto"/>
        <w:tblCellMar>
          <w:top w:w="15" w:type="dxa"/>
          <w:left w:w="15" w:type="dxa"/>
          <w:bottom w:w="15" w:type="dxa"/>
          <w:right w:w="15" w:type="dxa"/>
        </w:tblCellMar>
        <w:tblLook w:val="04A0"/>
      </w:tblPr>
      <w:tblGrid>
        <w:gridCol w:w="50"/>
        <w:gridCol w:w="36"/>
        <w:gridCol w:w="36"/>
      </w:tblGrid>
      <w:tr w:rsidR="00557DB7" w:rsidRPr="00557DB7" w:rsidTr="00557DB7">
        <w:tc>
          <w:tcPr>
            <w:tcW w:w="50" w:type="dxa"/>
            <w:vAlign w:val="center"/>
            <w:hideMark/>
          </w:tcPr>
          <w:p w:rsidR="00557DB7" w:rsidRPr="00557DB7" w:rsidRDefault="00557DB7" w:rsidP="00557DB7">
            <w:pPr>
              <w:spacing w:after="0" w:line="240" w:lineRule="auto"/>
              <w:jc w:val="both"/>
            </w:pPr>
          </w:p>
        </w:tc>
        <w:tc>
          <w:tcPr>
            <w:tcW w:w="0" w:type="auto"/>
            <w:vAlign w:val="center"/>
            <w:hideMark/>
          </w:tcPr>
          <w:p w:rsidR="00557DB7" w:rsidRPr="00557DB7" w:rsidRDefault="00557DB7" w:rsidP="00557DB7">
            <w:pPr>
              <w:spacing w:after="0" w:line="240" w:lineRule="auto"/>
              <w:jc w:val="both"/>
            </w:pPr>
          </w:p>
        </w:tc>
        <w:tc>
          <w:tcPr>
            <w:tcW w:w="0" w:type="auto"/>
            <w:vAlign w:val="center"/>
            <w:hideMark/>
          </w:tcPr>
          <w:p w:rsidR="00557DB7" w:rsidRPr="00557DB7" w:rsidRDefault="00557DB7" w:rsidP="00557DB7">
            <w:pPr>
              <w:spacing w:after="0" w:line="240" w:lineRule="auto"/>
              <w:jc w:val="both"/>
            </w:pPr>
          </w:p>
        </w:tc>
      </w:tr>
    </w:tbl>
    <w:p w:rsidR="00557DB7" w:rsidRPr="00557DB7" w:rsidRDefault="00557DB7" w:rsidP="00557DB7">
      <w:pPr>
        <w:spacing w:after="0" w:line="240" w:lineRule="auto"/>
        <w:jc w:val="both"/>
      </w:pPr>
      <w:r w:rsidRPr="00557DB7">
        <w:t>E-Mail: infoline@borco.com</w:t>
      </w:r>
    </w:p>
    <w:p w:rsidR="00557DB7" w:rsidRPr="00557DB7" w:rsidRDefault="00557DB7" w:rsidP="00557DB7">
      <w:pPr>
        <w:spacing w:after="0" w:line="240" w:lineRule="auto"/>
        <w:jc w:val="both"/>
      </w:pPr>
      <w:r w:rsidRPr="00557DB7">
        <w:t>www.borco.com</w:t>
      </w:r>
    </w:p>
    <w:p w:rsidR="00557DB7" w:rsidRDefault="00557DB7" w:rsidP="000F597C">
      <w:pPr>
        <w:spacing w:after="0" w:line="240" w:lineRule="auto"/>
        <w:jc w:val="both"/>
      </w:pPr>
    </w:p>
    <w:p w:rsidR="00872F5D" w:rsidRPr="000F597C" w:rsidRDefault="00872F5D">
      <w:pPr>
        <w:rPr>
          <w:sz w:val="20"/>
          <w:szCs w:val="20"/>
        </w:rPr>
      </w:pPr>
    </w:p>
    <w:sectPr w:rsidR="00872F5D" w:rsidRPr="000F597C" w:rsidSect="005E1F16">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8C3" w:rsidRDefault="001A58C3">
      <w:pPr>
        <w:spacing w:after="0" w:line="240" w:lineRule="auto"/>
      </w:pPr>
      <w:r>
        <w:separator/>
      </w:r>
    </w:p>
  </w:endnote>
  <w:endnote w:type="continuationSeparator" w:id="0">
    <w:p w:rsidR="001A58C3" w:rsidRDefault="001A5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8C3" w:rsidRDefault="001A58C3">
      <w:pPr>
        <w:spacing w:after="0" w:line="240" w:lineRule="auto"/>
      </w:pPr>
      <w:r>
        <w:separator/>
      </w:r>
    </w:p>
  </w:footnote>
  <w:footnote w:type="continuationSeparator" w:id="0">
    <w:p w:rsidR="001A58C3" w:rsidRDefault="001A5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C3" w:rsidRDefault="001A58C3" w:rsidP="000F597C">
    <w:pPr>
      <w:pStyle w:val="Kopfzeile"/>
      <w:jc w:val="center"/>
    </w:pPr>
    <w:r>
      <w:rPr>
        <w:noProof/>
        <w:lang w:eastAsia="de-DE"/>
      </w:rPr>
      <w:drawing>
        <wp:anchor distT="0" distB="0" distL="114300" distR="114300" simplePos="0" relativeHeight="251658240" behindDoc="0" locked="0" layoutInCell="1" allowOverlap="1">
          <wp:simplePos x="0" y="0"/>
          <wp:positionH relativeFrom="column">
            <wp:posOffset>2188458</wp:posOffset>
          </wp:positionH>
          <wp:positionV relativeFrom="paragraph">
            <wp:posOffset>-139479</wp:posOffset>
          </wp:positionV>
          <wp:extent cx="1038805" cy="1089328"/>
          <wp:effectExtent l="19050" t="0" r="8945" b="0"/>
          <wp:wrapNone/>
          <wp:docPr id="3" name="Bild 2" descr="C:\Users\marketing_59\Desktop\GANCIA\Logo Ver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eting_59\Desktop\GANCIA\Logo Vermouth.jpg"/>
                  <pic:cNvPicPr>
                    <a:picLocks noChangeAspect="1" noChangeArrowheads="1"/>
                  </pic:cNvPicPr>
                </pic:nvPicPr>
                <pic:blipFill>
                  <a:blip r:embed="rId1"/>
                  <a:srcRect l="24761" t="14140" r="24178" b="21573"/>
                  <a:stretch>
                    <a:fillRect/>
                  </a:stretch>
                </pic:blipFill>
                <pic:spPr bwMode="auto">
                  <a:xfrm>
                    <a:off x="0" y="0"/>
                    <a:ext cx="1038805" cy="108932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840"/>
    <w:multiLevelType w:val="hybridMultilevel"/>
    <w:tmpl w:val="1FBA8262"/>
    <w:lvl w:ilvl="0" w:tplc="D8B2A7C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rsids>
    <w:rsidRoot w:val="005E1F16"/>
    <w:rsid w:val="000209AE"/>
    <w:rsid w:val="000211B1"/>
    <w:rsid w:val="00057171"/>
    <w:rsid w:val="00082ACA"/>
    <w:rsid w:val="000916FA"/>
    <w:rsid w:val="000A01A6"/>
    <w:rsid w:val="000A48A9"/>
    <w:rsid w:val="000E37E4"/>
    <w:rsid w:val="000F597C"/>
    <w:rsid w:val="001344F1"/>
    <w:rsid w:val="00137B90"/>
    <w:rsid w:val="001A58C3"/>
    <w:rsid w:val="001C56BC"/>
    <w:rsid w:val="001E4FA0"/>
    <w:rsid w:val="00211D13"/>
    <w:rsid w:val="00232AFF"/>
    <w:rsid w:val="002514C7"/>
    <w:rsid w:val="00270EC1"/>
    <w:rsid w:val="002D50B1"/>
    <w:rsid w:val="002E013E"/>
    <w:rsid w:val="002E3DFB"/>
    <w:rsid w:val="00302CB0"/>
    <w:rsid w:val="00305B47"/>
    <w:rsid w:val="00327863"/>
    <w:rsid w:val="00344E72"/>
    <w:rsid w:val="003503EA"/>
    <w:rsid w:val="0036372B"/>
    <w:rsid w:val="00366783"/>
    <w:rsid w:val="003948B5"/>
    <w:rsid w:val="00405EAC"/>
    <w:rsid w:val="00421E66"/>
    <w:rsid w:val="00434B75"/>
    <w:rsid w:val="004525A5"/>
    <w:rsid w:val="004542A5"/>
    <w:rsid w:val="004F5CAC"/>
    <w:rsid w:val="00507EC7"/>
    <w:rsid w:val="00556081"/>
    <w:rsid w:val="00557DB7"/>
    <w:rsid w:val="00565023"/>
    <w:rsid w:val="0056696A"/>
    <w:rsid w:val="00587C71"/>
    <w:rsid w:val="005B008D"/>
    <w:rsid w:val="005B2E87"/>
    <w:rsid w:val="005C1136"/>
    <w:rsid w:val="005E1F16"/>
    <w:rsid w:val="006150D6"/>
    <w:rsid w:val="00631D02"/>
    <w:rsid w:val="00666685"/>
    <w:rsid w:val="00684994"/>
    <w:rsid w:val="006968BF"/>
    <w:rsid w:val="006D07DA"/>
    <w:rsid w:val="006F6D4E"/>
    <w:rsid w:val="00705D1A"/>
    <w:rsid w:val="0071096F"/>
    <w:rsid w:val="0071102D"/>
    <w:rsid w:val="007146F4"/>
    <w:rsid w:val="007238EA"/>
    <w:rsid w:val="0077300B"/>
    <w:rsid w:val="00775FBC"/>
    <w:rsid w:val="007A6220"/>
    <w:rsid w:val="007A7CA5"/>
    <w:rsid w:val="00807720"/>
    <w:rsid w:val="00821EC9"/>
    <w:rsid w:val="008515CE"/>
    <w:rsid w:val="008627BC"/>
    <w:rsid w:val="008627E0"/>
    <w:rsid w:val="00872F5D"/>
    <w:rsid w:val="0088359A"/>
    <w:rsid w:val="0088397F"/>
    <w:rsid w:val="00886F69"/>
    <w:rsid w:val="00893ABA"/>
    <w:rsid w:val="00897BBA"/>
    <w:rsid w:val="008B78B7"/>
    <w:rsid w:val="008D405F"/>
    <w:rsid w:val="008E59F5"/>
    <w:rsid w:val="008F133A"/>
    <w:rsid w:val="008F4836"/>
    <w:rsid w:val="00902874"/>
    <w:rsid w:val="009513F4"/>
    <w:rsid w:val="009B49EC"/>
    <w:rsid w:val="009B4B69"/>
    <w:rsid w:val="009D79DB"/>
    <w:rsid w:val="009E5AFB"/>
    <w:rsid w:val="00A44041"/>
    <w:rsid w:val="00A557E6"/>
    <w:rsid w:val="00A67C54"/>
    <w:rsid w:val="00AA3A64"/>
    <w:rsid w:val="00AA7036"/>
    <w:rsid w:val="00AB02DE"/>
    <w:rsid w:val="00AB0ABF"/>
    <w:rsid w:val="00AD60D4"/>
    <w:rsid w:val="00AD6F91"/>
    <w:rsid w:val="00AF1596"/>
    <w:rsid w:val="00B008ED"/>
    <w:rsid w:val="00B300E4"/>
    <w:rsid w:val="00B37A43"/>
    <w:rsid w:val="00B62D18"/>
    <w:rsid w:val="00B819CB"/>
    <w:rsid w:val="00B92DBD"/>
    <w:rsid w:val="00BA3085"/>
    <w:rsid w:val="00BC155C"/>
    <w:rsid w:val="00BC2BD2"/>
    <w:rsid w:val="00BF3B81"/>
    <w:rsid w:val="00C004CE"/>
    <w:rsid w:val="00C226EC"/>
    <w:rsid w:val="00C26CDE"/>
    <w:rsid w:val="00C35EC3"/>
    <w:rsid w:val="00C3623D"/>
    <w:rsid w:val="00C46770"/>
    <w:rsid w:val="00C65DB5"/>
    <w:rsid w:val="00C765A5"/>
    <w:rsid w:val="00C9728A"/>
    <w:rsid w:val="00CA66B3"/>
    <w:rsid w:val="00CB1EBE"/>
    <w:rsid w:val="00CB7A33"/>
    <w:rsid w:val="00CC6BD7"/>
    <w:rsid w:val="00CE0130"/>
    <w:rsid w:val="00CF2201"/>
    <w:rsid w:val="00D0682D"/>
    <w:rsid w:val="00D44056"/>
    <w:rsid w:val="00D4566F"/>
    <w:rsid w:val="00D47835"/>
    <w:rsid w:val="00D5766C"/>
    <w:rsid w:val="00D57897"/>
    <w:rsid w:val="00D75CAA"/>
    <w:rsid w:val="00D769F8"/>
    <w:rsid w:val="00DB2EAD"/>
    <w:rsid w:val="00DF5DB5"/>
    <w:rsid w:val="00E12ACE"/>
    <w:rsid w:val="00EC6179"/>
    <w:rsid w:val="00F16B6D"/>
    <w:rsid w:val="00F16FD8"/>
    <w:rsid w:val="00F3797E"/>
    <w:rsid w:val="00F56C65"/>
    <w:rsid w:val="00F61F3D"/>
    <w:rsid w:val="00FB2988"/>
    <w:rsid w:val="00FB3FDD"/>
    <w:rsid w:val="00FD31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2F5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1F16"/>
    <w:pPr>
      <w:tabs>
        <w:tab w:val="center" w:pos="4536"/>
        <w:tab w:val="right" w:pos="9072"/>
      </w:tabs>
    </w:pPr>
  </w:style>
  <w:style w:type="character" w:customStyle="1" w:styleId="KopfzeileZchn">
    <w:name w:val="Kopfzeile Zchn"/>
    <w:basedOn w:val="Absatz-Standardschriftart"/>
    <w:link w:val="Kopfzeile"/>
    <w:uiPriority w:val="99"/>
    <w:rsid w:val="005E1F16"/>
    <w:rPr>
      <w:rFonts w:ascii="Calibri" w:eastAsia="Calibri" w:hAnsi="Calibri" w:cs="Times New Roman"/>
    </w:rPr>
  </w:style>
  <w:style w:type="paragraph" w:styleId="Fuzeile">
    <w:name w:val="footer"/>
    <w:basedOn w:val="Standard"/>
    <w:link w:val="FuzeileZchn"/>
    <w:uiPriority w:val="99"/>
    <w:semiHidden/>
    <w:unhideWhenUsed/>
    <w:rsid w:val="000F597C"/>
    <w:pPr>
      <w:tabs>
        <w:tab w:val="center" w:pos="4536"/>
        <w:tab w:val="right" w:pos="9072"/>
      </w:tabs>
    </w:pPr>
  </w:style>
  <w:style w:type="character" w:customStyle="1" w:styleId="FuzeileZchn">
    <w:name w:val="Fußzeile Zchn"/>
    <w:basedOn w:val="Absatz-Standardschriftart"/>
    <w:link w:val="Fuzeile"/>
    <w:uiPriority w:val="99"/>
    <w:semiHidden/>
    <w:rsid w:val="000F597C"/>
    <w:rPr>
      <w:sz w:val="22"/>
      <w:szCs w:val="22"/>
      <w:lang w:eastAsia="en-US"/>
    </w:rPr>
  </w:style>
  <w:style w:type="paragraph" w:styleId="Sprechblasentext">
    <w:name w:val="Balloon Text"/>
    <w:basedOn w:val="Standard"/>
    <w:link w:val="SprechblasentextZchn"/>
    <w:uiPriority w:val="99"/>
    <w:semiHidden/>
    <w:unhideWhenUsed/>
    <w:rsid w:val="000F59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597C"/>
    <w:rPr>
      <w:rFonts w:ascii="Tahoma" w:hAnsi="Tahoma" w:cs="Tahoma"/>
      <w:sz w:val="16"/>
      <w:szCs w:val="16"/>
      <w:lang w:eastAsia="en-US"/>
    </w:rPr>
  </w:style>
  <w:style w:type="character" w:styleId="Hyperlink">
    <w:name w:val="Hyperlink"/>
    <w:basedOn w:val="Absatz-Standardschriftart"/>
    <w:uiPriority w:val="99"/>
    <w:unhideWhenUsed/>
    <w:rsid w:val="002514C7"/>
    <w:rPr>
      <w:color w:val="0000FF" w:themeColor="hyperlink"/>
      <w:u w:val="single"/>
    </w:rPr>
  </w:style>
  <w:style w:type="character" w:styleId="BesuchterHyperlink">
    <w:name w:val="FollowedHyperlink"/>
    <w:basedOn w:val="Absatz-Standardschriftart"/>
    <w:uiPriority w:val="99"/>
    <w:semiHidden/>
    <w:unhideWhenUsed/>
    <w:rsid w:val="002514C7"/>
    <w:rPr>
      <w:color w:val="800080" w:themeColor="followedHyperlink"/>
      <w:u w:val="single"/>
    </w:rPr>
  </w:style>
  <w:style w:type="paragraph" w:styleId="Listenabsatz">
    <w:name w:val="List Paragraph"/>
    <w:basedOn w:val="Standard"/>
    <w:uiPriority w:val="34"/>
    <w:qFormat/>
    <w:rsid w:val="009B49EC"/>
    <w:pPr>
      <w:ind w:left="720"/>
      <w:contextualSpacing/>
    </w:pPr>
  </w:style>
  <w:style w:type="paragraph" w:customStyle="1" w:styleId="Default">
    <w:name w:val="Default"/>
    <w:rsid w:val="007238EA"/>
    <w:pPr>
      <w:autoSpaceDE w:val="0"/>
      <w:autoSpaceDN w:val="0"/>
      <w:adjustRightInd w:val="0"/>
    </w:pPr>
    <w:rPr>
      <w:rFonts w:ascii="Levenim MT" w:cs="Levenim MT"/>
      <w:color w:val="000000"/>
      <w:sz w:val="24"/>
      <w:szCs w:val="24"/>
    </w:rPr>
  </w:style>
  <w:style w:type="paragraph" w:styleId="StandardWeb">
    <w:name w:val="Normal (Web)"/>
    <w:basedOn w:val="Standard"/>
    <w:uiPriority w:val="99"/>
    <w:semiHidden/>
    <w:unhideWhenUsed/>
    <w:rsid w:val="00556081"/>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897BBA"/>
    <w:rPr>
      <w:sz w:val="16"/>
      <w:szCs w:val="16"/>
    </w:rPr>
  </w:style>
  <w:style w:type="paragraph" w:styleId="Kommentartext">
    <w:name w:val="annotation text"/>
    <w:basedOn w:val="Standard"/>
    <w:link w:val="KommentartextZchn"/>
    <w:uiPriority w:val="99"/>
    <w:semiHidden/>
    <w:unhideWhenUsed/>
    <w:rsid w:val="00897B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7BBA"/>
    <w:rPr>
      <w:lang w:eastAsia="en-US"/>
    </w:rPr>
  </w:style>
  <w:style w:type="paragraph" w:styleId="Kommentarthema">
    <w:name w:val="annotation subject"/>
    <w:basedOn w:val="Kommentartext"/>
    <w:next w:val="Kommentartext"/>
    <w:link w:val="KommentarthemaZchn"/>
    <w:uiPriority w:val="99"/>
    <w:semiHidden/>
    <w:unhideWhenUsed/>
    <w:rsid w:val="00897BBA"/>
    <w:rPr>
      <w:b/>
      <w:bCs/>
    </w:rPr>
  </w:style>
  <w:style w:type="character" w:customStyle="1" w:styleId="KommentarthemaZchn">
    <w:name w:val="Kommentarthema Zchn"/>
    <w:basedOn w:val="KommentartextZchn"/>
    <w:link w:val="Kommentarthema"/>
    <w:uiPriority w:val="99"/>
    <w:semiHidden/>
    <w:rsid w:val="00897BBA"/>
    <w:rPr>
      <w:b/>
      <w:bCs/>
    </w:rPr>
  </w:style>
</w:styles>
</file>

<file path=word/webSettings.xml><?xml version="1.0" encoding="utf-8"?>
<w:webSettings xmlns:r="http://schemas.openxmlformats.org/officeDocument/2006/relationships" xmlns:w="http://schemas.openxmlformats.org/wordprocessingml/2006/main">
  <w:divs>
    <w:div w:id="60712998">
      <w:bodyDiv w:val="1"/>
      <w:marLeft w:val="0"/>
      <w:marRight w:val="0"/>
      <w:marTop w:val="0"/>
      <w:marBottom w:val="0"/>
      <w:divBdr>
        <w:top w:val="none" w:sz="0" w:space="0" w:color="auto"/>
        <w:left w:val="none" w:sz="0" w:space="0" w:color="auto"/>
        <w:bottom w:val="none" w:sz="0" w:space="0" w:color="auto"/>
        <w:right w:val="none" w:sz="0" w:space="0" w:color="auto"/>
      </w:divBdr>
    </w:div>
    <w:div w:id="1128352560">
      <w:bodyDiv w:val="1"/>
      <w:marLeft w:val="0"/>
      <w:marRight w:val="0"/>
      <w:marTop w:val="0"/>
      <w:marBottom w:val="0"/>
      <w:divBdr>
        <w:top w:val="none" w:sz="0" w:space="0" w:color="auto"/>
        <w:left w:val="none" w:sz="0" w:space="0" w:color="auto"/>
        <w:bottom w:val="none" w:sz="0" w:space="0" w:color="auto"/>
        <w:right w:val="none" w:sz="0" w:space="0" w:color="auto"/>
      </w:divBdr>
    </w:div>
    <w:div w:id="1553345112">
      <w:bodyDiv w:val="1"/>
      <w:marLeft w:val="0"/>
      <w:marRight w:val="0"/>
      <w:marTop w:val="0"/>
      <w:marBottom w:val="0"/>
      <w:divBdr>
        <w:top w:val="none" w:sz="0" w:space="0" w:color="auto"/>
        <w:left w:val="none" w:sz="0" w:space="0" w:color="auto"/>
        <w:bottom w:val="none" w:sz="0" w:space="0" w:color="auto"/>
        <w:right w:val="none" w:sz="0" w:space="0" w:color="auto"/>
      </w:divBdr>
    </w:div>
    <w:div w:id="1617180867">
      <w:bodyDiv w:val="1"/>
      <w:marLeft w:val="0"/>
      <w:marRight w:val="0"/>
      <w:marTop w:val="0"/>
      <w:marBottom w:val="0"/>
      <w:divBdr>
        <w:top w:val="none" w:sz="0" w:space="0" w:color="auto"/>
        <w:left w:val="none" w:sz="0" w:space="0" w:color="auto"/>
        <w:bottom w:val="none" w:sz="0" w:space="0" w:color="auto"/>
        <w:right w:val="none" w:sz="0" w:space="0" w:color="auto"/>
      </w:divBdr>
    </w:div>
    <w:div w:id="20696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6625B-3077-4C3F-B68F-0DE476F4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6446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11</cp:revision>
  <dcterms:created xsi:type="dcterms:W3CDTF">2019-04-02T07:15:00Z</dcterms:created>
  <dcterms:modified xsi:type="dcterms:W3CDTF">2019-04-16T11:44:00Z</dcterms:modified>
</cp:coreProperties>
</file>