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08" w:rsidRPr="00184608" w:rsidRDefault="00C536B1" w:rsidP="00184608">
      <w:pPr>
        <w:tabs>
          <w:tab w:val="center" w:pos="4536"/>
        </w:tabs>
        <w:rPr>
          <w:rFonts w:ascii="Georgia" w:hAnsi="Georgia"/>
          <w:lang w:val="de-DE"/>
        </w:rPr>
      </w:pPr>
      <w:r>
        <w:rPr>
          <w:rFonts w:ascii="Georgia" w:hAnsi="Georgia"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2162175" cy="333375"/>
            <wp:effectExtent l="19050" t="0" r="9525" b="0"/>
            <wp:wrapNone/>
            <wp:docPr id="2" name="Bild 1" descr="\\BORCOFILER1\mac\BildBank\LOGOS\BORCO\BORCO\BORCO_LOGO\BORCO_Logo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BORCOFILER1\mac\BildBank\LOGOS\BORCO\BORCO\BORCO_LOGO\BORCO_Logo_r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CBC" w:rsidRPr="0006235B" w:rsidRDefault="00184608" w:rsidP="001D3CBC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6235B">
        <w:rPr>
          <w:rFonts w:ascii="Times New Roman" w:hAnsi="Times New Roman"/>
          <w:b/>
          <w:sz w:val="28"/>
          <w:szCs w:val="28"/>
          <w:lang w:val="en-US"/>
        </w:rPr>
        <w:t>BORCO</w:t>
      </w:r>
      <w:r w:rsidR="001D3CBC" w:rsidRPr="0006235B">
        <w:rPr>
          <w:rFonts w:ascii="Times New Roman" w:hAnsi="Times New Roman"/>
          <w:b/>
          <w:sz w:val="28"/>
          <w:szCs w:val="28"/>
          <w:lang w:val="en-US"/>
        </w:rPr>
        <w:t xml:space="preserve"> präsentiert erstes „World of Whisky“-Festival</w:t>
      </w:r>
    </w:p>
    <w:p w:rsidR="00184608" w:rsidRDefault="001D3CBC" w:rsidP="001D3CBC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1D3CBC">
        <w:rPr>
          <w:rFonts w:ascii="Times New Roman" w:hAnsi="Times New Roman"/>
          <w:b/>
          <w:sz w:val="28"/>
          <w:szCs w:val="28"/>
          <w:lang w:val="de-DE"/>
        </w:rPr>
        <w:t>im Hamburger Hafen</w:t>
      </w:r>
    </w:p>
    <w:p w:rsidR="001D3CBC" w:rsidRPr="001D3CBC" w:rsidRDefault="001D3CBC" w:rsidP="001D3CBC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DA28AC" w:rsidRDefault="00184608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184608">
        <w:rPr>
          <w:rFonts w:ascii="Times New Roman" w:hAnsi="Times New Roman"/>
          <w:b/>
          <w:sz w:val="24"/>
          <w:szCs w:val="24"/>
          <w:lang w:val="de-DE"/>
        </w:rPr>
        <w:t xml:space="preserve">Hamburg, Juni 2019. </w:t>
      </w:r>
      <w:r w:rsidR="00EB6C45">
        <w:rPr>
          <w:rFonts w:ascii="Times New Roman" w:hAnsi="Times New Roman"/>
          <w:sz w:val="24"/>
          <w:szCs w:val="24"/>
          <w:lang w:val="de-DE"/>
        </w:rPr>
        <w:t xml:space="preserve">Das hanseatische Spirituosenunternehmen BORCO-MARKEN-IMPORT erweitert das seit fünf Jahren </w:t>
      </w:r>
      <w:r w:rsidR="001D3CBC">
        <w:rPr>
          <w:rFonts w:ascii="Times New Roman" w:hAnsi="Times New Roman"/>
          <w:sz w:val="24"/>
          <w:szCs w:val="24"/>
          <w:lang w:val="de-DE"/>
        </w:rPr>
        <w:t xml:space="preserve">erfolgreich </w:t>
      </w:r>
      <w:r w:rsidR="00EB6C45">
        <w:rPr>
          <w:rFonts w:ascii="Times New Roman" w:hAnsi="Times New Roman"/>
          <w:sz w:val="24"/>
          <w:szCs w:val="24"/>
          <w:lang w:val="de-DE"/>
        </w:rPr>
        <w:t>veranstaltete</w:t>
      </w:r>
      <w:r w:rsidR="001D3CBC">
        <w:rPr>
          <w:rFonts w:ascii="Times New Roman" w:hAnsi="Times New Roman"/>
          <w:sz w:val="24"/>
          <w:szCs w:val="24"/>
          <w:lang w:val="de-DE"/>
        </w:rPr>
        <w:t xml:space="preserve"> Jura Whisky Festival</w:t>
      </w:r>
      <w:r w:rsidR="00EB6C45">
        <w:rPr>
          <w:rFonts w:ascii="Times New Roman" w:hAnsi="Times New Roman"/>
          <w:sz w:val="24"/>
          <w:szCs w:val="24"/>
          <w:lang w:val="de-DE"/>
        </w:rPr>
        <w:t xml:space="preserve"> im </w:t>
      </w:r>
      <w:r w:rsidR="001D3CBC">
        <w:rPr>
          <w:rFonts w:ascii="Times New Roman" w:hAnsi="Times New Roman"/>
          <w:sz w:val="24"/>
          <w:szCs w:val="24"/>
          <w:lang w:val="de-DE"/>
        </w:rPr>
        <w:t>Museumshafen</w:t>
      </w:r>
      <w:r w:rsidR="001A259F">
        <w:rPr>
          <w:rFonts w:ascii="Times New Roman" w:hAnsi="Times New Roman"/>
          <w:sz w:val="24"/>
          <w:szCs w:val="24"/>
          <w:lang w:val="de-DE"/>
        </w:rPr>
        <w:t xml:space="preserve"> Övelgönne </w:t>
      </w:r>
      <w:r w:rsidR="00EB6C45">
        <w:rPr>
          <w:rFonts w:ascii="Times New Roman" w:hAnsi="Times New Roman"/>
          <w:sz w:val="24"/>
          <w:szCs w:val="24"/>
          <w:lang w:val="de-DE"/>
        </w:rPr>
        <w:t xml:space="preserve">und präsentiert </w:t>
      </w:r>
      <w:r w:rsidR="001A259F">
        <w:rPr>
          <w:rFonts w:ascii="Times New Roman" w:hAnsi="Times New Roman"/>
          <w:sz w:val="24"/>
          <w:szCs w:val="24"/>
          <w:lang w:val="de-DE"/>
        </w:rPr>
        <w:t xml:space="preserve">in diesem Jahr </w:t>
      </w:r>
      <w:r w:rsidR="00EB6C45">
        <w:rPr>
          <w:rFonts w:ascii="Times New Roman" w:hAnsi="Times New Roman"/>
          <w:sz w:val="24"/>
          <w:szCs w:val="24"/>
          <w:lang w:val="de-DE"/>
        </w:rPr>
        <w:t>erstmals das BORCO „World of Whisky“-Festival</w:t>
      </w:r>
      <w:r w:rsidR="001D3CB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06235B">
        <w:rPr>
          <w:rFonts w:ascii="Times New Roman" w:hAnsi="Times New Roman"/>
          <w:sz w:val="24"/>
          <w:szCs w:val="24"/>
          <w:lang w:val="de-DE"/>
        </w:rPr>
        <w:t xml:space="preserve">am </w:t>
      </w:r>
      <w:r w:rsidR="0006235B" w:rsidRPr="00C536B1">
        <w:rPr>
          <w:rFonts w:ascii="Times New Roman" w:hAnsi="Times New Roman"/>
          <w:b/>
          <w:sz w:val="24"/>
          <w:szCs w:val="24"/>
          <w:lang w:val="de-DE"/>
        </w:rPr>
        <w:t xml:space="preserve">Sonntag, </w:t>
      </w:r>
      <w:r w:rsidR="009F0012" w:rsidRPr="00C536B1">
        <w:rPr>
          <w:rFonts w:ascii="Times New Roman" w:hAnsi="Times New Roman"/>
          <w:b/>
          <w:sz w:val="24"/>
          <w:szCs w:val="24"/>
          <w:lang w:val="de-DE"/>
        </w:rPr>
        <w:t xml:space="preserve">den </w:t>
      </w:r>
      <w:r w:rsidR="0006235B" w:rsidRPr="00C536B1">
        <w:rPr>
          <w:rFonts w:ascii="Times New Roman" w:hAnsi="Times New Roman"/>
          <w:b/>
          <w:sz w:val="24"/>
          <w:szCs w:val="24"/>
          <w:lang w:val="de-DE"/>
        </w:rPr>
        <w:t>16. Juni 2019</w:t>
      </w:r>
      <w:r w:rsidR="0006235B">
        <w:rPr>
          <w:rFonts w:ascii="Times New Roman" w:hAnsi="Times New Roman"/>
          <w:sz w:val="24"/>
          <w:szCs w:val="24"/>
          <w:lang w:val="de-DE"/>
        </w:rPr>
        <w:t xml:space="preserve"> von </w:t>
      </w:r>
      <w:r w:rsidR="0006235B" w:rsidRPr="00C536B1">
        <w:rPr>
          <w:rFonts w:ascii="Times New Roman" w:hAnsi="Times New Roman"/>
          <w:b/>
          <w:sz w:val="24"/>
          <w:szCs w:val="24"/>
          <w:lang w:val="de-DE"/>
        </w:rPr>
        <w:t>12:00 Uhr bis 21:00</w:t>
      </w:r>
      <w:r w:rsidR="001D3CBC" w:rsidRPr="00C536B1">
        <w:rPr>
          <w:rFonts w:ascii="Times New Roman" w:hAnsi="Times New Roman"/>
          <w:b/>
          <w:sz w:val="24"/>
          <w:szCs w:val="24"/>
          <w:lang w:val="de-DE"/>
        </w:rPr>
        <w:t xml:space="preserve"> Uhr</w:t>
      </w:r>
      <w:r w:rsidR="00EB6C45">
        <w:rPr>
          <w:rFonts w:ascii="Times New Roman" w:hAnsi="Times New Roman"/>
          <w:sz w:val="24"/>
          <w:szCs w:val="24"/>
          <w:lang w:val="de-DE"/>
        </w:rPr>
        <w:t>. Damit haben</w:t>
      </w:r>
      <w:r w:rsidR="001D3CBC">
        <w:rPr>
          <w:rFonts w:ascii="Times New Roman" w:hAnsi="Times New Roman"/>
          <w:sz w:val="24"/>
          <w:szCs w:val="24"/>
          <w:lang w:val="de-DE"/>
        </w:rPr>
        <w:t xml:space="preserve"> Besucher die einmalige Möglichkeit, </w:t>
      </w:r>
      <w:r w:rsidR="009F0012">
        <w:rPr>
          <w:rFonts w:ascii="Times New Roman" w:hAnsi="Times New Roman"/>
          <w:sz w:val="24"/>
          <w:szCs w:val="24"/>
          <w:lang w:val="de-DE"/>
        </w:rPr>
        <w:t>auf eine gustatorische Reise durch die Whiskyländer Schottland, Irland, die Vereinigten Staaten, Kanada und Japan aufzubrechen, begl</w:t>
      </w:r>
      <w:r w:rsidR="00DA28AC">
        <w:rPr>
          <w:rFonts w:ascii="Times New Roman" w:hAnsi="Times New Roman"/>
          <w:sz w:val="24"/>
          <w:szCs w:val="24"/>
          <w:lang w:val="de-DE"/>
        </w:rPr>
        <w:t>eitet von authentischer Musik,</w:t>
      </w:r>
      <w:r w:rsidR="009F0012">
        <w:rPr>
          <w:rFonts w:ascii="Times New Roman" w:hAnsi="Times New Roman"/>
          <w:sz w:val="24"/>
          <w:szCs w:val="24"/>
          <w:lang w:val="de-DE"/>
        </w:rPr>
        <w:t xml:space="preserve"> Handwerk</w:t>
      </w:r>
      <w:r w:rsidR="00DA28AC">
        <w:rPr>
          <w:rFonts w:ascii="Times New Roman" w:hAnsi="Times New Roman"/>
          <w:sz w:val="24"/>
          <w:szCs w:val="24"/>
          <w:lang w:val="de-DE"/>
        </w:rPr>
        <w:t>skunst</w:t>
      </w:r>
      <w:r w:rsidR="009F0012">
        <w:rPr>
          <w:rFonts w:ascii="Times New Roman" w:hAnsi="Times New Roman"/>
          <w:sz w:val="24"/>
          <w:szCs w:val="24"/>
          <w:lang w:val="de-DE"/>
        </w:rPr>
        <w:t xml:space="preserve"> und </w:t>
      </w:r>
      <w:r w:rsidR="00DA28AC">
        <w:rPr>
          <w:rFonts w:ascii="Times New Roman" w:hAnsi="Times New Roman"/>
          <w:sz w:val="24"/>
          <w:szCs w:val="24"/>
          <w:lang w:val="de-DE"/>
        </w:rPr>
        <w:t>kreativen Drinks.</w:t>
      </w:r>
    </w:p>
    <w:p w:rsidR="001A259F" w:rsidRPr="00693F5C" w:rsidRDefault="001D3CBC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So schafft das Festival 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bei maritimem Flair </w:t>
      </w:r>
      <w:r>
        <w:rPr>
          <w:rFonts w:ascii="Times New Roman" w:hAnsi="Times New Roman"/>
          <w:sz w:val="24"/>
          <w:szCs w:val="24"/>
          <w:lang w:val="de-DE"/>
        </w:rPr>
        <w:t>in diesem Jahr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 neben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Jura Whisk</w:t>
      </w:r>
      <w:r w:rsidRPr="009F0012">
        <w:rPr>
          <w:rFonts w:ascii="Times New Roman" w:hAnsi="Times New Roman"/>
          <w:b/>
          <w:sz w:val="24"/>
          <w:szCs w:val="24"/>
          <w:lang w:val="de-DE"/>
        </w:rPr>
        <w:t xml:space="preserve">y </w:t>
      </w:r>
      <w:r>
        <w:rPr>
          <w:rFonts w:ascii="Times New Roman" w:hAnsi="Times New Roman"/>
          <w:sz w:val="24"/>
          <w:szCs w:val="24"/>
          <w:lang w:val="de-DE"/>
        </w:rPr>
        <w:t xml:space="preserve">Raum für die Markenwelten von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The Dalmore Whisky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Glengoyne Highland Scotch Whisky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Teeling Whiskey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Evan Williams Bourbon Whiskey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Elijah Craig,</w:t>
      </w:r>
      <w:r w:rsidR="000002D7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 w:rsidR="000002D7">
        <w:rPr>
          <w:rFonts w:ascii="Times New Roman" w:hAnsi="Times New Roman"/>
          <w:b/>
          <w:sz w:val="24"/>
          <w:szCs w:val="24"/>
          <w:lang w:val="de-DE"/>
        </w:rPr>
        <w:t>Nikka</w:t>
      </w:r>
      <w:proofErr w:type="spellEnd"/>
      <w:r w:rsidR="000002D7">
        <w:rPr>
          <w:rFonts w:ascii="Times New Roman" w:hAnsi="Times New Roman"/>
          <w:b/>
          <w:sz w:val="24"/>
          <w:szCs w:val="24"/>
          <w:lang w:val="de-DE"/>
        </w:rPr>
        <w:t xml:space="preserve"> Whisky,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 xml:space="preserve"> Lot.40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Pike Creek</w:t>
      </w:r>
      <w:r>
        <w:rPr>
          <w:rFonts w:ascii="Times New Roman" w:hAnsi="Times New Roman"/>
          <w:sz w:val="24"/>
          <w:szCs w:val="24"/>
          <w:lang w:val="de-DE"/>
        </w:rPr>
        <w:t xml:space="preserve"> und </w:t>
      </w:r>
      <w:r w:rsidRPr="001D3CBC">
        <w:rPr>
          <w:rFonts w:ascii="Times New Roman" w:hAnsi="Times New Roman"/>
          <w:b/>
          <w:sz w:val="24"/>
          <w:szCs w:val="24"/>
          <w:lang w:val="de-DE"/>
        </w:rPr>
        <w:t>J.P. Wiser’s</w:t>
      </w:r>
      <w:r>
        <w:rPr>
          <w:rFonts w:ascii="Times New Roman" w:hAnsi="Times New Roman"/>
          <w:sz w:val="24"/>
          <w:szCs w:val="24"/>
          <w:lang w:val="de-DE"/>
        </w:rPr>
        <w:t xml:space="preserve">. Besucher dürfen sich auf ein perfekt auf die Whiskys abgestimmtes Programm freuen. </w:t>
      </w:r>
      <w:r w:rsidR="001A259F" w:rsidRPr="00693F5C">
        <w:rPr>
          <w:rFonts w:ascii="Times New Roman" w:hAnsi="Times New Roman"/>
          <w:sz w:val="24"/>
          <w:szCs w:val="24"/>
          <w:lang w:val="de-DE"/>
        </w:rPr>
        <w:t>Direkt an der Elbe vor der malerischen Hafenkulisse sorgen in diesem Jahr die Live-Music Acts Marten Pullmer, Days of Haze, Sailing Conductors und Wir sind Bret</w:t>
      </w:r>
      <w:r w:rsidR="00DA28AC">
        <w:rPr>
          <w:rFonts w:ascii="Times New Roman" w:hAnsi="Times New Roman"/>
          <w:sz w:val="24"/>
          <w:szCs w:val="24"/>
          <w:lang w:val="de-DE"/>
        </w:rPr>
        <w:t>t</w:t>
      </w:r>
      <w:r w:rsidR="0006235B">
        <w:rPr>
          <w:rFonts w:ascii="Times New Roman" w:hAnsi="Times New Roman"/>
          <w:sz w:val="24"/>
          <w:szCs w:val="24"/>
          <w:lang w:val="de-DE"/>
        </w:rPr>
        <w:t xml:space="preserve"> für einzigartige Stimmung</w:t>
      </w:r>
      <w:r w:rsidR="001A259F" w:rsidRPr="00693F5C">
        <w:rPr>
          <w:rFonts w:ascii="Times New Roman" w:hAnsi="Times New Roman"/>
          <w:sz w:val="24"/>
          <w:szCs w:val="24"/>
          <w:lang w:val="de-DE"/>
        </w:rPr>
        <w:t>. Abgerundet wird das vielversprechende Musikprogramm von dem Shanty Chor Butjener Blinkfüer</w:t>
      </w:r>
      <w:r w:rsidR="00991B31" w:rsidRPr="00693F5C">
        <w:rPr>
          <w:rFonts w:ascii="Times New Roman" w:hAnsi="Times New Roman"/>
          <w:sz w:val="24"/>
          <w:szCs w:val="24"/>
          <w:lang w:val="de-DE"/>
        </w:rPr>
        <w:t xml:space="preserve"> – hanseatischer kann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 es wohl kaum werden. Die Whisk</w:t>
      </w:r>
      <w:r w:rsidR="00991B31" w:rsidRPr="00693F5C">
        <w:rPr>
          <w:rFonts w:ascii="Times New Roman" w:hAnsi="Times New Roman"/>
          <w:sz w:val="24"/>
          <w:szCs w:val="24"/>
          <w:lang w:val="de-DE"/>
        </w:rPr>
        <w:t>ys können nicht nur an der Bar pur oder in erlesenen D</w:t>
      </w:r>
      <w:r w:rsidR="00FF760F" w:rsidRPr="00693F5C">
        <w:rPr>
          <w:rFonts w:ascii="Times New Roman" w:hAnsi="Times New Roman"/>
          <w:sz w:val="24"/>
          <w:szCs w:val="24"/>
          <w:lang w:val="de-DE"/>
        </w:rPr>
        <w:t xml:space="preserve">rinks erkundet werden, sondern </w:t>
      </w:r>
      <w:r w:rsidR="0006235B">
        <w:rPr>
          <w:rFonts w:ascii="Times New Roman" w:hAnsi="Times New Roman"/>
          <w:sz w:val="24"/>
          <w:szCs w:val="24"/>
          <w:lang w:val="de-DE"/>
        </w:rPr>
        <w:t xml:space="preserve">ebenfalls </w:t>
      </w:r>
      <w:r w:rsidR="00FF760F" w:rsidRPr="00693F5C">
        <w:rPr>
          <w:rFonts w:ascii="Times New Roman" w:hAnsi="Times New Roman"/>
          <w:sz w:val="24"/>
          <w:szCs w:val="24"/>
          <w:lang w:val="de-DE"/>
        </w:rPr>
        <w:t xml:space="preserve">bei </w:t>
      </w:r>
      <w:r w:rsidR="00991B31" w:rsidRPr="00693F5C">
        <w:rPr>
          <w:rFonts w:ascii="Times New Roman" w:hAnsi="Times New Roman"/>
          <w:sz w:val="24"/>
          <w:szCs w:val="24"/>
          <w:lang w:val="de-DE"/>
        </w:rPr>
        <w:t>Hafenrundfahrten auf den antiken Dampfschleppern Claus D. und denkmalgeschützten Otto Lauff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er, die im Museumshafen liegen. An Bord lernen </w:t>
      </w:r>
      <w:r w:rsidR="00371784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="00DA28AC">
        <w:rPr>
          <w:rFonts w:ascii="Times New Roman" w:hAnsi="Times New Roman"/>
          <w:sz w:val="24"/>
          <w:szCs w:val="24"/>
          <w:lang w:val="de-DE"/>
        </w:rPr>
        <w:t>Gäste mehr über die Besonderheiten, die T</w:t>
      </w:r>
      <w:r w:rsidR="00371784">
        <w:rPr>
          <w:rFonts w:ascii="Times New Roman" w:hAnsi="Times New Roman"/>
          <w:sz w:val="24"/>
          <w:szCs w:val="24"/>
          <w:lang w:val="de-DE"/>
        </w:rPr>
        <w:t>raditionen und das Handwerk, das hinter den Whiskys steht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 und die BORC</w:t>
      </w:r>
      <w:r w:rsidR="00FB1291">
        <w:rPr>
          <w:rFonts w:ascii="Times New Roman" w:hAnsi="Times New Roman"/>
          <w:sz w:val="24"/>
          <w:szCs w:val="24"/>
          <w:lang w:val="de-DE"/>
        </w:rPr>
        <w:t>O-</w:t>
      </w:r>
      <w:r w:rsidR="00DA28AC">
        <w:rPr>
          <w:rFonts w:ascii="Times New Roman" w:hAnsi="Times New Roman"/>
          <w:sz w:val="24"/>
          <w:szCs w:val="24"/>
          <w:lang w:val="de-DE"/>
        </w:rPr>
        <w:t>W</w:t>
      </w:r>
      <w:r w:rsidR="00FB1291">
        <w:rPr>
          <w:rFonts w:ascii="Times New Roman" w:hAnsi="Times New Roman"/>
          <w:sz w:val="24"/>
          <w:szCs w:val="24"/>
          <w:lang w:val="de-DE"/>
        </w:rPr>
        <w:t>hiskyw</w:t>
      </w:r>
      <w:r w:rsidR="00371784">
        <w:rPr>
          <w:rFonts w:ascii="Times New Roman" w:hAnsi="Times New Roman"/>
          <w:sz w:val="24"/>
          <w:szCs w:val="24"/>
          <w:lang w:val="de-DE"/>
        </w:rPr>
        <w:t>elt so vielseitig macht</w:t>
      </w:r>
      <w:r w:rsidR="00DA28AC">
        <w:rPr>
          <w:rFonts w:ascii="Times New Roman" w:hAnsi="Times New Roman"/>
          <w:sz w:val="24"/>
          <w:szCs w:val="24"/>
          <w:lang w:val="de-DE"/>
        </w:rPr>
        <w:t xml:space="preserve">, während sich das faszinierende Flair des Hamburger Hafens </w:t>
      </w:r>
      <w:r w:rsidR="00C536B1">
        <w:rPr>
          <w:rFonts w:ascii="Times New Roman" w:hAnsi="Times New Roman"/>
          <w:sz w:val="24"/>
          <w:szCs w:val="24"/>
          <w:lang w:val="de-DE"/>
        </w:rPr>
        <w:t xml:space="preserve">um sie herum </w:t>
      </w:r>
      <w:r w:rsidR="00371784">
        <w:rPr>
          <w:rFonts w:ascii="Times New Roman" w:hAnsi="Times New Roman"/>
          <w:sz w:val="24"/>
          <w:szCs w:val="24"/>
          <w:lang w:val="de-DE"/>
        </w:rPr>
        <w:t>entfaltet.</w:t>
      </w:r>
    </w:p>
    <w:p w:rsidR="009F0012" w:rsidRDefault="0033159A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33159A">
        <w:rPr>
          <w:rFonts w:ascii="Times New Roman" w:hAnsi="Times New Roman"/>
          <w:sz w:val="24"/>
          <w:szCs w:val="24"/>
          <w:lang w:val="de-DE"/>
        </w:rPr>
        <w:t>Zusätzlich wird der Meister der französisch inspirierten Kochkunst mit nordischem Twist</w:t>
      </w:r>
      <w:r w:rsidR="00C536B1">
        <w:rPr>
          <w:rFonts w:ascii="Times New Roman" w:hAnsi="Times New Roman"/>
          <w:sz w:val="24"/>
          <w:szCs w:val="24"/>
          <w:lang w:val="de-DE"/>
        </w:rPr>
        <w:t>, die Tradition und Moderne miteinander verschmelzen lässt</w:t>
      </w:r>
      <w:r w:rsidR="00991B31" w:rsidRPr="00693F5C">
        <w:rPr>
          <w:rFonts w:ascii="Times New Roman" w:hAnsi="Times New Roman"/>
          <w:sz w:val="24"/>
          <w:szCs w:val="24"/>
          <w:lang w:val="de-DE"/>
        </w:rPr>
        <w:t>, Fabio Haebel auf dem Dampfschlepper Woltman im Rahme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>n von Food</w:t>
      </w:r>
      <w:r w:rsidR="00C536B1">
        <w:rPr>
          <w:rFonts w:ascii="Times New Roman" w:hAnsi="Times New Roman"/>
          <w:sz w:val="24"/>
          <w:szCs w:val="24"/>
          <w:lang w:val="de-DE"/>
        </w:rPr>
        <w:t>-</w:t>
      </w:r>
      <w:r w:rsidR="00371784">
        <w:rPr>
          <w:rFonts w:ascii="Times New Roman" w:hAnsi="Times New Roman"/>
          <w:sz w:val="24"/>
          <w:szCs w:val="24"/>
          <w:lang w:val="de-DE"/>
        </w:rPr>
        <w:t xml:space="preserve"> Pairings die Jura Whisky Range 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>kulinarisch in Szene setzen und besondere Geschmackserlebnisse bieten. Um das Whisky-Portfolio in voller Gänze erleben zu können, dürfen sich die Besucher ebenfalls über weitere exklusive</w:t>
      </w:r>
      <w:r w:rsidR="00CA2AE5">
        <w:rPr>
          <w:rFonts w:ascii="Times New Roman" w:hAnsi="Times New Roman"/>
          <w:sz w:val="24"/>
          <w:szCs w:val="24"/>
          <w:lang w:val="de-DE"/>
        </w:rPr>
        <w:t xml:space="preserve"> Food-Pairings freuen, für die BORCO 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>hervorragende Partner gewinn</w:t>
      </w:r>
      <w:r w:rsidR="00CA2AE5">
        <w:rPr>
          <w:rFonts w:ascii="Times New Roman" w:hAnsi="Times New Roman"/>
          <w:sz w:val="24"/>
          <w:szCs w:val="24"/>
          <w:lang w:val="de-DE"/>
        </w:rPr>
        <w:t>en konnte</w:t>
      </w:r>
      <w:r w:rsidR="009F0012">
        <w:rPr>
          <w:rFonts w:ascii="Times New Roman" w:hAnsi="Times New Roman"/>
          <w:sz w:val="24"/>
          <w:szCs w:val="24"/>
          <w:lang w:val="de-DE"/>
        </w:rPr>
        <w:t xml:space="preserve">, darunter 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 xml:space="preserve">die Brooklyn Burger Bar und das angesagte </w:t>
      </w:r>
      <w:r w:rsidR="00CA2AE5">
        <w:rPr>
          <w:rFonts w:ascii="Times New Roman" w:hAnsi="Times New Roman"/>
          <w:sz w:val="24"/>
          <w:szCs w:val="24"/>
          <w:lang w:val="de-DE"/>
        </w:rPr>
        <w:t xml:space="preserve">Hamburger Szene-Lokal 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 xml:space="preserve">Momo Ramen, die in Zusammenarbeit mit BORCO </w:t>
      </w:r>
      <w:r w:rsidR="00C536B1">
        <w:rPr>
          <w:rFonts w:ascii="Times New Roman" w:hAnsi="Times New Roman"/>
          <w:sz w:val="24"/>
          <w:szCs w:val="24"/>
          <w:lang w:val="de-DE"/>
        </w:rPr>
        <w:t>G</w:t>
      </w:r>
      <w:r w:rsidR="00C536B1" w:rsidRPr="00C536B1">
        <w:rPr>
          <w:rFonts w:ascii="Times New Roman" w:hAnsi="Times New Roman"/>
          <w:sz w:val="24"/>
          <w:szCs w:val="24"/>
          <w:lang w:val="de-DE"/>
        </w:rPr>
        <w:t>lobal Advocacy &amp; Education Manager</w:t>
      </w:r>
      <w:r w:rsidR="00C536B1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A5D01" w:rsidRPr="00693F5C">
        <w:rPr>
          <w:rFonts w:ascii="Times New Roman" w:hAnsi="Times New Roman"/>
          <w:sz w:val="24"/>
          <w:szCs w:val="24"/>
          <w:lang w:val="de-DE"/>
        </w:rPr>
        <w:t>und Bar-Koryphäe Mario Kappes ein Nikka Whisky Food-Pairing für</w:t>
      </w:r>
      <w:r w:rsidR="009F0012">
        <w:rPr>
          <w:rFonts w:ascii="Times New Roman" w:hAnsi="Times New Roman"/>
          <w:sz w:val="24"/>
          <w:szCs w:val="24"/>
          <w:lang w:val="de-DE"/>
        </w:rPr>
        <w:t xml:space="preserve"> Liebhaber japanischer Wh</w:t>
      </w:r>
      <w:r w:rsidR="00C536B1">
        <w:rPr>
          <w:rFonts w:ascii="Times New Roman" w:hAnsi="Times New Roman"/>
          <w:sz w:val="24"/>
          <w:szCs w:val="24"/>
          <w:lang w:val="de-DE"/>
        </w:rPr>
        <w:t>isky-Destillierkunst anbieten</w:t>
      </w:r>
      <w:r w:rsidR="002C7261" w:rsidRPr="00693F5C">
        <w:rPr>
          <w:rFonts w:ascii="Times New Roman" w:hAnsi="Times New Roman"/>
          <w:sz w:val="24"/>
          <w:szCs w:val="24"/>
          <w:lang w:val="de-DE"/>
        </w:rPr>
        <w:t xml:space="preserve">. </w:t>
      </w:r>
      <w:r w:rsidR="009F0012">
        <w:rPr>
          <w:rFonts w:ascii="Times New Roman" w:hAnsi="Times New Roman"/>
          <w:sz w:val="24"/>
          <w:szCs w:val="24"/>
          <w:lang w:val="de-DE"/>
        </w:rPr>
        <w:t>Für die Fans von</w:t>
      </w:r>
      <w:r w:rsidR="002C7261" w:rsidRPr="00693F5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C5D10">
        <w:rPr>
          <w:rFonts w:ascii="Times New Roman" w:hAnsi="Times New Roman"/>
          <w:sz w:val="24"/>
          <w:szCs w:val="24"/>
          <w:lang w:val="de-DE"/>
        </w:rPr>
        <w:t xml:space="preserve">edlen Kombinationen wie </w:t>
      </w:r>
      <w:r w:rsidR="002C7261" w:rsidRPr="00693F5C">
        <w:rPr>
          <w:rFonts w:ascii="Times New Roman" w:hAnsi="Times New Roman"/>
          <w:sz w:val="24"/>
          <w:szCs w:val="24"/>
          <w:lang w:val="de-DE"/>
        </w:rPr>
        <w:t>Meeres</w:t>
      </w:r>
      <w:r w:rsidR="006C5D10">
        <w:rPr>
          <w:rFonts w:ascii="Times New Roman" w:hAnsi="Times New Roman"/>
          <w:sz w:val="24"/>
          <w:szCs w:val="24"/>
          <w:lang w:val="de-DE"/>
        </w:rPr>
        <w:t xml:space="preserve">früchte und Champagner </w:t>
      </w:r>
      <w:r w:rsidR="00C536B1">
        <w:rPr>
          <w:rFonts w:ascii="Times New Roman" w:hAnsi="Times New Roman"/>
          <w:sz w:val="24"/>
          <w:szCs w:val="24"/>
          <w:lang w:val="de-DE"/>
        </w:rPr>
        <w:t xml:space="preserve">gibt es ein erlesenes Food-Pairing mit </w:t>
      </w:r>
      <w:r w:rsidR="00E913B3">
        <w:rPr>
          <w:rFonts w:ascii="Times New Roman" w:hAnsi="Times New Roman"/>
          <w:sz w:val="24"/>
          <w:szCs w:val="24"/>
          <w:lang w:val="de-DE"/>
        </w:rPr>
        <w:t>Glengoyne</w:t>
      </w:r>
      <w:r w:rsidR="00C536B1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6C5D10">
        <w:rPr>
          <w:rFonts w:ascii="Times New Roman" w:hAnsi="Times New Roman"/>
          <w:sz w:val="24"/>
          <w:szCs w:val="24"/>
          <w:lang w:val="de-DE"/>
        </w:rPr>
        <w:t xml:space="preserve">der sich </w:t>
      </w:r>
      <w:r w:rsidR="00CA2AE5">
        <w:rPr>
          <w:rFonts w:ascii="Times New Roman" w:hAnsi="Times New Roman"/>
          <w:sz w:val="24"/>
          <w:szCs w:val="24"/>
          <w:lang w:val="de-DE"/>
        </w:rPr>
        <w:t xml:space="preserve">an diesem </w:t>
      </w:r>
      <w:r w:rsidR="009F0012">
        <w:rPr>
          <w:rFonts w:ascii="Times New Roman" w:hAnsi="Times New Roman"/>
          <w:sz w:val="24"/>
          <w:szCs w:val="24"/>
          <w:lang w:val="de-DE"/>
        </w:rPr>
        <w:t xml:space="preserve">Tag </w:t>
      </w:r>
      <w:r w:rsidR="006C5D10">
        <w:rPr>
          <w:rFonts w:ascii="Times New Roman" w:hAnsi="Times New Roman"/>
          <w:sz w:val="24"/>
          <w:szCs w:val="24"/>
          <w:lang w:val="de-DE"/>
        </w:rPr>
        <w:t>als wunderbarer B</w:t>
      </w:r>
      <w:r w:rsidR="00CA2AE5">
        <w:rPr>
          <w:rFonts w:ascii="Times New Roman" w:hAnsi="Times New Roman"/>
          <w:sz w:val="24"/>
          <w:szCs w:val="24"/>
          <w:lang w:val="de-DE"/>
        </w:rPr>
        <w:t>egleiter zu Austern präsentiert. Wer sich nicht nur kulinarisch verwöhnen lassen möchte, kann dem Barbier</w:t>
      </w:r>
      <w:r w:rsidR="00CB68BF">
        <w:rPr>
          <w:rFonts w:ascii="Times New Roman" w:hAnsi="Times New Roman"/>
          <w:sz w:val="24"/>
          <w:szCs w:val="24"/>
          <w:lang w:val="de-DE"/>
        </w:rPr>
        <w:t xml:space="preserve"> Jan van Appen und der </w:t>
      </w:r>
      <w:r w:rsidR="00371784">
        <w:rPr>
          <w:rFonts w:ascii="Times New Roman" w:hAnsi="Times New Roman"/>
          <w:sz w:val="24"/>
          <w:szCs w:val="24"/>
          <w:lang w:val="de-DE"/>
        </w:rPr>
        <w:t>Tattoo-</w:t>
      </w:r>
      <w:r w:rsidR="00CA2AE5" w:rsidRPr="009F0012">
        <w:rPr>
          <w:rFonts w:ascii="Times New Roman" w:hAnsi="Times New Roman"/>
          <w:sz w:val="24"/>
          <w:szCs w:val="24"/>
          <w:lang w:val="de-DE"/>
        </w:rPr>
        <w:t>Künstler</w:t>
      </w:r>
      <w:r w:rsidR="00371784">
        <w:rPr>
          <w:rFonts w:ascii="Times New Roman" w:hAnsi="Times New Roman"/>
          <w:sz w:val="24"/>
          <w:szCs w:val="24"/>
          <w:lang w:val="de-DE"/>
        </w:rPr>
        <w:t>in</w:t>
      </w:r>
      <w:r w:rsidR="00CA2AE5" w:rsidRPr="009F0012">
        <w:rPr>
          <w:rFonts w:ascii="Times New Roman" w:hAnsi="Times New Roman"/>
          <w:sz w:val="24"/>
          <w:szCs w:val="24"/>
          <w:lang w:val="de-DE"/>
        </w:rPr>
        <w:t xml:space="preserve"> Miez</w:t>
      </w:r>
      <w:r w:rsidR="00C536B1">
        <w:rPr>
          <w:rFonts w:ascii="Times New Roman" w:hAnsi="Times New Roman"/>
          <w:sz w:val="24"/>
          <w:szCs w:val="24"/>
          <w:lang w:val="de-DE"/>
        </w:rPr>
        <w:t xml:space="preserve">, </w:t>
      </w:r>
      <w:r w:rsidR="00CB68BF">
        <w:rPr>
          <w:rFonts w:ascii="Times New Roman" w:hAnsi="Times New Roman"/>
          <w:sz w:val="24"/>
          <w:szCs w:val="24"/>
          <w:lang w:val="de-DE"/>
        </w:rPr>
        <w:t>die</w:t>
      </w:r>
      <w:r w:rsidR="00C536B1" w:rsidRPr="009F0012">
        <w:rPr>
          <w:rFonts w:ascii="Times New Roman" w:hAnsi="Times New Roman"/>
          <w:sz w:val="24"/>
          <w:szCs w:val="24"/>
          <w:lang w:val="de-DE"/>
        </w:rPr>
        <w:t xml:space="preserve"> für die Kurzentschlossenen passende hanseatische Motive </w:t>
      </w:r>
      <w:r w:rsidR="00C536B1">
        <w:rPr>
          <w:rFonts w:ascii="Times New Roman" w:hAnsi="Times New Roman"/>
          <w:sz w:val="24"/>
          <w:szCs w:val="24"/>
          <w:lang w:val="de-DE"/>
        </w:rPr>
        <w:t>parat hat,</w:t>
      </w:r>
      <w:r w:rsidR="00CA2AE5" w:rsidRPr="009F0012">
        <w:rPr>
          <w:rFonts w:ascii="Times New Roman" w:hAnsi="Times New Roman"/>
          <w:sz w:val="24"/>
          <w:szCs w:val="24"/>
          <w:lang w:val="de-DE"/>
        </w:rPr>
        <w:t xml:space="preserve"> unter Deck e</w:t>
      </w:r>
      <w:r w:rsidR="00C536B1">
        <w:rPr>
          <w:rFonts w:ascii="Times New Roman" w:hAnsi="Times New Roman"/>
          <w:sz w:val="24"/>
          <w:szCs w:val="24"/>
          <w:lang w:val="de-DE"/>
        </w:rPr>
        <w:t>inen Besuch abstatten.</w:t>
      </w:r>
    </w:p>
    <w:p w:rsidR="00DA28AC" w:rsidRDefault="00DA28AC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:rsidR="00DA28AC" w:rsidRDefault="00DA28AC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:rsidR="00DA28AC" w:rsidRDefault="00DA28AC" w:rsidP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:rsidR="00CA2AE5" w:rsidRDefault="00CA2AE5" w:rsidP="0006235B">
      <w:pPr>
        <w:tabs>
          <w:tab w:val="center" w:pos="4536"/>
        </w:tabs>
        <w:spacing w:after="12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Alle Informationen auf einen Blick:</w:t>
      </w:r>
    </w:p>
    <w:p w:rsidR="0006235B" w:rsidRDefault="0006235B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06235B">
        <w:rPr>
          <w:rFonts w:ascii="Times New Roman" w:hAnsi="Times New Roman"/>
          <w:b/>
          <w:sz w:val="24"/>
          <w:szCs w:val="24"/>
          <w:lang w:val="de-DE"/>
        </w:rPr>
        <w:t>Sonntag, 16. Juni 2019</w:t>
      </w:r>
    </w:p>
    <w:p w:rsidR="0006235B" w:rsidRDefault="0006235B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Museumshafen Övelgönne</w:t>
      </w:r>
    </w:p>
    <w:p w:rsidR="0006235B" w:rsidRDefault="0006235B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12:00 Uhr – 21:00 Uhr</w:t>
      </w:r>
    </w:p>
    <w:p w:rsidR="0006235B" w:rsidRPr="00645EFC" w:rsidRDefault="0006235B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5EFC">
        <w:rPr>
          <w:rFonts w:ascii="Times New Roman" w:hAnsi="Times New Roman"/>
          <w:b/>
          <w:sz w:val="24"/>
          <w:szCs w:val="24"/>
          <w:lang w:val="en-US"/>
        </w:rPr>
        <w:t>Ei</w:t>
      </w:r>
      <w:r w:rsidR="00DA28AC" w:rsidRPr="00645EFC">
        <w:rPr>
          <w:rFonts w:ascii="Times New Roman" w:hAnsi="Times New Roman"/>
          <w:b/>
          <w:sz w:val="24"/>
          <w:szCs w:val="24"/>
          <w:lang w:val="en-US"/>
        </w:rPr>
        <w:t xml:space="preserve">ntritt frei, </w:t>
      </w:r>
      <w:r w:rsidR="00371784" w:rsidRPr="00645EFC">
        <w:rPr>
          <w:rFonts w:ascii="Times New Roman" w:hAnsi="Times New Roman"/>
          <w:b/>
          <w:sz w:val="24"/>
          <w:szCs w:val="24"/>
          <w:lang w:val="en-US"/>
        </w:rPr>
        <w:t>Hafenrundfahrten 15</w:t>
      </w:r>
      <w:r w:rsidRPr="00645EFC">
        <w:rPr>
          <w:rFonts w:ascii="Times New Roman" w:hAnsi="Times New Roman"/>
          <w:b/>
          <w:sz w:val="24"/>
          <w:szCs w:val="24"/>
          <w:lang w:val="en-US"/>
        </w:rPr>
        <w:t>,-€</w:t>
      </w:r>
    </w:p>
    <w:p w:rsidR="00DA28AC" w:rsidRDefault="00DA28AC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A28AC">
        <w:rPr>
          <w:rFonts w:ascii="Times New Roman" w:hAnsi="Times New Roman"/>
          <w:b/>
          <w:sz w:val="24"/>
          <w:szCs w:val="24"/>
          <w:lang w:val="en-US"/>
        </w:rPr>
        <w:t xml:space="preserve">Facebook: 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BORCO "World of Whisky" Festival 2019</w:t>
        </w:r>
      </w:hyperlink>
    </w:p>
    <w:p w:rsidR="00DA28AC" w:rsidRPr="00DA28AC" w:rsidRDefault="00DA28AC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6235B" w:rsidRPr="00DA28AC" w:rsidRDefault="0006235B" w:rsidP="0006235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68BA" w:rsidRDefault="0006235B" w:rsidP="00184608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371784">
        <w:rPr>
          <w:rFonts w:ascii="Times New Roman" w:hAnsi="Times New Roman"/>
          <w:b/>
          <w:sz w:val="24"/>
          <w:szCs w:val="24"/>
          <w:lang w:val="de-DE"/>
        </w:rPr>
        <w:t>Über BORCO-MARKEN-IMPORT, Hamburg</w:t>
      </w:r>
    </w:p>
    <w:p w:rsidR="00A01349" w:rsidRPr="001B160D" w:rsidRDefault="00A01349" w:rsidP="00A01349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B168BA">
        <w:rPr>
          <w:rFonts w:ascii="Times New Roman" w:hAnsi="Times New Roman"/>
          <w:sz w:val="24"/>
          <w:szCs w:val="24"/>
          <w:lang w:val="de-DE"/>
        </w:rPr>
        <w:t xml:space="preserve">BORCO, mit Sitz in Hamburg, ist einer der größten deutschen und europäischen Produzenten und Vermarkter internationaler Top Spirituosen Marken. Das Portfolio des inhabergeführten und unabhängigen Unternehmens, darunter u. a. </w:t>
      </w:r>
      <w:r w:rsidRPr="001B160D">
        <w:rPr>
          <w:rFonts w:ascii="Times New Roman" w:hAnsi="Times New Roman"/>
          <w:sz w:val="24"/>
          <w:szCs w:val="24"/>
          <w:lang w:val="de-DE"/>
        </w:rPr>
        <w:t xml:space="preserve">SIERRA </w:t>
      </w:r>
      <w:proofErr w:type="spellStart"/>
      <w:r w:rsidRPr="001B160D">
        <w:rPr>
          <w:rFonts w:ascii="Times New Roman" w:hAnsi="Times New Roman"/>
          <w:sz w:val="24"/>
          <w:szCs w:val="24"/>
          <w:lang w:val="de-DE"/>
        </w:rPr>
        <w:t>Tequila</w:t>
      </w:r>
      <w:proofErr w:type="spellEnd"/>
      <w:r w:rsidRPr="001B160D">
        <w:rPr>
          <w:rFonts w:ascii="Times New Roman" w:hAnsi="Times New Roman"/>
          <w:sz w:val="24"/>
          <w:szCs w:val="24"/>
          <w:lang w:val="de-DE"/>
        </w:rPr>
        <w:t xml:space="preserve">, YENI </w:t>
      </w:r>
      <w:proofErr w:type="spellStart"/>
      <w:r w:rsidRPr="001B160D">
        <w:rPr>
          <w:rFonts w:ascii="Times New Roman" w:hAnsi="Times New Roman"/>
          <w:sz w:val="24"/>
          <w:szCs w:val="24"/>
          <w:lang w:val="de-DE"/>
        </w:rPr>
        <w:t>Raki</w:t>
      </w:r>
      <w:proofErr w:type="spellEnd"/>
      <w:r w:rsidRPr="001B160D">
        <w:rPr>
          <w:rFonts w:ascii="Times New Roman" w:hAnsi="Times New Roman"/>
          <w:sz w:val="24"/>
          <w:szCs w:val="24"/>
          <w:lang w:val="de-DE"/>
        </w:rPr>
        <w:t xml:space="preserve">, RUSSIAN STANDARD </w:t>
      </w:r>
      <w:proofErr w:type="spellStart"/>
      <w:r w:rsidRPr="001B160D">
        <w:rPr>
          <w:rFonts w:ascii="Times New Roman" w:hAnsi="Times New Roman"/>
          <w:sz w:val="24"/>
          <w:szCs w:val="24"/>
          <w:lang w:val="de-DE"/>
        </w:rPr>
        <w:t>Vodka</w:t>
      </w:r>
      <w:proofErr w:type="spellEnd"/>
      <w:r w:rsidRPr="001B160D">
        <w:rPr>
          <w:rFonts w:ascii="Times New Roman" w:hAnsi="Times New Roman"/>
          <w:sz w:val="24"/>
          <w:szCs w:val="24"/>
          <w:lang w:val="de-DE"/>
        </w:rPr>
        <w:t>, DISARONNO, Champagne LANSON und die Whiskys aus dem Hause WHYTE &amp; MACKAY deckt fast alle wichtigen internationalen Segmente ab und ist in seiner Stärke und Geschlossenheit sicher einmalig.</w:t>
      </w:r>
    </w:p>
    <w:p w:rsidR="00B168BA" w:rsidRDefault="00B168BA" w:rsidP="00184608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B168BA" w:rsidRPr="00B168BA" w:rsidRDefault="00B168BA" w:rsidP="00B168B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de-DE"/>
        </w:rPr>
      </w:pPr>
      <w:r w:rsidRPr="00B168BA">
        <w:rPr>
          <w:rFonts w:ascii="Times New Roman" w:hAnsi="Times New Roman"/>
          <w:b/>
          <w:bCs/>
          <w:sz w:val="24"/>
          <w:szCs w:val="24"/>
          <w:lang w:val="de-DE"/>
        </w:rPr>
        <w:t>Für weitere Informationen wenden Sie sich gern an:</w:t>
      </w:r>
      <w:r w:rsidRPr="00B168B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B168BA" w:rsidRPr="00B168BA" w:rsidRDefault="00B168BA" w:rsidP="00B168BA">
      <w:pPr>
        <w:tabs>
          <w:tab w:val="center" w:pos="4536"/>
        </w:tabs>
        <w:rPr>
          <w:rFonts w:ascii="Times New Roman" w:hAnsi="Times New Roman"/>
          <w:sz w:val="24"/>
          <w:szCs w:val="24"/>
          <w:lang w:val="de-DE"/>
        </w:rPr>
      </w:pPr>
      <w:r w:rsidRPr="00B168BA">
        <w:rPr>
          <w:rFonts w:ascii="Times New Roman" w:hAnsi="Times New Roman"/>
          <w:sz w:val="24"/>
          <w:szCs w:val="24"/>
          <w:lang w:val="de-DE"/>
        </w:rPr>
        <w:t>BORCO-MARKEN-IMPORT Matthiesen GmbH &amp; Co.KG</w:t>
      </w:r>
      <w:r w:rsidRPr="00B168BA">
        <w:rPr>
          <w:rFonts w:ascii="Times New Roman" w:hAnsi="Times New Roman"/>
          <w:sz w:val="24"/>
          <w:szCs w:val="24"/>
          <w:lang w:val="de-DE"/>
        </w:rPr>
        <w:br/>
      </w:r>
      <w:proofErr w:type="spellStart"/>
      <w:r w:rsidRPr="00B168BA">
        <w:rPr>
          <w:rFonts w:ascii="Times New Roman" w:hAnsi="Times New Roman"/>
          <w:sz w:val="24"/>
          <w:szCs w:val="24"/>
          <w:lang w:val="de-DE"/>
        </w:rPr>
        <w:t>Winsbergring</w:t>
      </w:r>
      <w:proofErr w:type="spellEnd"/>
      <w:r w:rsidRPr="00B168BA">
        <w:rPr>
          <w:rFonts w:ascii="Times New Roman" w:hAnsi="Times New Roman"/>
          <w:sz w:val="24"/>
          <w:szCs w:val="24"/>
          <w:lang w:val="de-DE"/>
        </w:rPr>
        <w:t xml:space="preserve"> 12 – 22, 22525 Hamburg</w:t>
      </w:r>
      <w:r w:rsidRPr="00B168BA">
        <w:rPr>
          <w:rFonts w:ascii="Times New Roman" w:hAnsi="Times New Roman"/>
          <w:sz w:val="24"/>
          <w:szCs w:val="24"/>
          <w:lang w:val="de-DE"/>
        </w:rPr>
        <w:br/>
        <w:t>Telefon: (040) 85 31 6-0</w:t>
      </w:r>
      <w:r w:rsidRPr="00B168BA">
        <w:rPr>
          <w:rFonts w:ascii="Times New Roman" w:hAnsi="Times New Roman"/>
          <w:sz w:val="24"/>
          <w:szCs w:val="24"/>
          <w:lang w:val="de-DE"/>
        </w:rPr>
        <w:br/>
        <w:t xml:space="preserve">Telefax: (040) 85 </w:t>
      </w:r>
      <w:proofErr w:type="spellStart"/>
      <w:r w:rsidRPr="00B168BA">
        <w:rPr>
          <w:rFonts w:ascii="Times New Roman" w:hAnsi="Times New Roman"/>
          <w:sz w:val="24"/>
          <w:szCs w:val="24"/>
          <w:lang w:val="de-DE"/>
        </w:rPr>
        <w:t>85</w:t>
      </w:r>
      <w:proofErr w:type="spellEnd"/>
      <w:r w:rsidRPr="00B168BA">
        <w:rPr>
          <w:rFonts w:ascii="Times New Roman" w:hAnsi="Times New Roman"/>
          <w:sz w:val="24"/>
          <w:szCs w:val="24"/>
          <w:lang w:val="de-DE"/>
        </w:rPr>
        <w:t xml:space="preserve"> 00</w:t>
      </w:r>
      <w:r w:rsidRPr="00B168BA">
        <w:rPr>
          <w:rFonts w:ascii="Times New Roman" w:hAnsi="Times New Roman"/>
          <w:sz w:val="24"/>
          <w:szCs w:val="24"/>
          <w:lang w:val="de-DE"/>
        </w:rPr>
        <w:br/>
        <w:t xml:space="preserve">E-Mail: </w:t>
      </w:r>
      <w:hyperlink r:id="rId9" w:tgtFrame="_blank" w:history="1">
        <w:r w:rsidRPr="00B168BA">
          <w:rPr>
            <w:rStyle w:val="Hyperlink"/>
            <w:rFonts w:ascii="Times New Roman" w:hAnsi="Times New Roman"/>
            <w:sz w:val="24"/>
            <w:szCs w:val="24"/>
            <w:lang w:val="de-DE"/>
          </w:rPr>
          <w:t>infoline(at)borco.com</w:t>
        </w:r>
      </w:hyperlink>
      <w:r w:rsidRPr="00B168BA">
        <w:rPr>
          <w:rFonts w:ascii="Times New Roman" w:hAnsi="Times New Roman"/>
          <w:sz w:val="24"/>
          <w:szCs w:val="24"/>
          <w:lang w:val="de-DE"/>
        </w:rPr>
        <w:br/>
      </w:r>
      <w:hyperlink r:id="rId10" w:tgtFrame="_blank" w:history="1">
        <w:r w:rsidRPr="00B168BA">
          <w:rPr>
            <w:rStyle w:val="Hyperlink"/>
            <w:rFonts w:ascii="Times New Roman" w:hAnsi="Times New Roman"/>
            <w:sz w:val="24"/>
            <w:szCs w:val="24"/>
            <w:lang w:val="de-DE"/>
          </w:rPr>
          <w:t>www.borco.com</w:t>
        </w:r>
      </w:hyperlink>
    </w:p>
    <w:p w:rsidR="00B168BA" w:rsidRPr="00371784" w:rsidRDefault="00B168BA" w:rsidP="00B168BA">
      <w:pPr>
        <w:tabs>
          <w:tab w:val="center" w:pos="4536"/>
        </w:tabs>
        <w:rPr>
          <w:rFonts w:ascii="Times New Roman" w:hAnsi="Times New Roman"/>
          <w:b/>
          <w:sz w:val="24"/>
          <w:szCs w:val="24"/>
          <w:lang w:val="de-DE"/>
        </w:rPr>
      </w:pPr>
    </w:p>
    <w:p w:rsidR="0006235B" w:rsidRPr="00DA28AC" w:rsidRDefault="0006235B" w:rsidP="00184608">
      <w:pPr>
        <w:tabs>
          <w:tab w:val="center" w:pos="4536"/>
        </w:tabs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184608" w:rsidRDefault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:rsidR="00184608" w:rsidRPr="00184608" w:rsidRDefault="00184608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184608" w:rsidRPr="00184608" w:rsidSect="00E84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AC" w:rsidRDefault="00DA28AC" w:rsidP="00184608">
      <w:pPr>
        <w:spacing w:after="0" w:line="240" w:lineRule="auto"/>
      </w:pPr>
      <w:r>
        <w:separator/>
      </w:r>
    </w:p>
  </w:endnote>
  <w:endnote w:type="continuationSeparator" w:id="0">
    <w:p w:rsidR="00DA28AC" w:rsidRDefault="00DA28AC" w:rsidP="0018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AC" w:rsidRDefault="00DA28AC" w:rsidP="00184608">
      <w:pPr>
        <w:spacing w:after="0" w:line="240" w:lineRule="auto"/>
      </w:pPr>
      <w:r>
        <w:separator/>
      </w:r>
    </w:p>
  </w:footnote>
  <w:footnote w:type="continuationSeparator" w:id="0">
    <w:p w:rsidR="00DA28AC" w:rsidRDefault="00DA28AC" w:rsidP="00184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84608"/>
    <w:rsid w:val="000002D7"/>
    <w:rsid w:val="0006235B"/>
    <w:rsid w:val="000E2553"/>
    <w:rsid w:val="001337AD"/>
    <w:rsid w:val="00184608"/>
    <w:rsid w:val="001A259F"/>
    <w:rsid w:val="001D3CBC"/>
    <w:rsid w:val="002570F2"/>
    <w:rsid w:val="002C7261"/>
    <w:rsid w:val="0033159A"/>
    <w:rsid w:val="00371784"/>
    <w:rsid w:val="003C3A20"/>
    <w:rsid w:val="00645EFC"/>
    <w:rsid w:val="00693F5C"/>
    <w:rsid w:val="006C5D10"/>
    <w:rsid w:val="007B0887"/>
    <w:rsid w:val="008C6A2A"/>
    <w:rsid w:val="00991B31"/>
    <w:rsid w:val="009F0012"/>
    <w:rsid w:val="00A01349"/>
    <w:rsid w:val="00AC1947"/>
    <w:rsid w:val="00B168BA"/>
    <w:rsid w:val="00BF6ADC"/>
    <w:rsid w:val="00C309DF"/>
    <w:rsid w:val="00C536B1"/>
    <w:rsid w:val="00CA2AE5"/>
    <w:rsid w:val="00CB68BF"/>
    <w:rsid w:val="00D763DA"/>
    <w:rsid w:val="00DA28AC"/>
    <w:rsid w:val="00DA5D01"/>
    <w:rsid w:val="00E8095E"/>
    <w:rsid w:val="00E84193"/>
    <w:rsid w:val="00E913B3"/>
    <w:rsid w:val="00EB6C45"/>
    <w:rsid w:val="00FB129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193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8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4608"/>
    <w:rPr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18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4608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0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DA28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2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3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6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2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1458667487827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orc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co.com/presse/detail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4161-1D64-4870-846D-9066DF6C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Borco Marken Import GmbH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Odinius</dc:creator>
  <cp:lastModifiedBy>Nikolas Odinius</cp:lastModifiedBy>
  <cp:revision>5</cp:revision>
  <dcterms:created xsi:type="dcterms:W3CDTF">2019-06-05T14:04:00Z</dcterms:created>
  <dcterms:modified xsi:type="dcterms:W3CDTF">2019-06-05T14:11:00Z</dcterms:modified>
</cp:coreProperties>
</file>